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A11D" w14:textId="4A0D66F1" w:rsidR="004777E0" w:rsidRPr="001E7C53" w:rsidRDefault="006F169C" w:rsidP="002C031B">
      <w:pPr>
        <w:pStyle w:val="Heading1"/>
        <w:spacing w:after="480"/>
        <w:rPr>
          <w:color w:val="FFFFFF" w:themeColor="background1"/>
        </w:rPr>
      </w:pPr>
      <w:r w:rsidRPr="001E7C5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39629D" wp14:editId="07A2ADB5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327868"/>
                <wp:effectExtent l="0" t="0" r="0" b="57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327868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21EC9" id="Rectangle 3" o:spid="_x0000_s1026" style="position:absolute;margin-left:0;margin-top:0;width:612pt;height:104.5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" fillcolor="#3f387c [3215]" stroked="f" strokeweight="2pt">
                <w10:wrap anchorx="page" anchory="page"/>
              </v:rect>
            </w:pict>
          </mc:Fallback>
        </mc:AlternateContent>
      </w:r>
      <w:r w:rsidR="00AF4F3C" w:rsidRPr="00AF4F3C">
        <w:rPr>
          <w:color w:val="FFFFFF" w:themeColor="background1"/>
        </w:rPr>
        <w:t xml:space="preserve">Elevated Blood Pressure in Pregnancy </w:t>
      </w:r>
      <w:r w:rsidR="0000414B">
        <w:rPr>
          <w:color w:val="FFFFFF" w:themeColor="background1"/>
        </w:rPr>
        <w:t>and</w:t>
      </w:r>
      <w:r w:rsidR="00AF4F3C" w:rsidRPr="00AF4F3C">
        <w:rPr>
          <w:color w:val="FFFFFF" w:themeColor="background1"/>
        </w:rPr>
        <w:t xml:space="preserve"> </w:t>
      </w:r>
      <w:r w:rsidR="0000414B">
        <w:rPr>
          <w:color w:val="FFFFFF" w:themeColor="background1"/>
        </w:rPr>
        <w:t>u</w:t>
      </w:r>
      <w:r w:rsidR="00AF4F3C" w:rsidRPr="00AF4F3C">
        <w:rPr>
          <w:color w:val="FFFFFF" w:themeColor="background1"/>
        </w:rPr>
        <w:t>p to 6 Weeks Postpartum</w:t>
      </w:r>
    </w:p>
    <w:p w14:paraId="7CCB99C1" w14:textId="030DED07" w:rsidR="006E3431" w:rsidRPr="00FF4008" w:rsidRDefault="006E3431" w:rsidP="006E55B1">
      <w:pPr>
        <w:pStyle w:val="Heading2"/>
        <w:pBdr>
          <w:top w:val="single" w:sz="24" w:space="1" w:color="F3F3F3" w:themeColor="background2"/>
          <w:left w:val="single" w:sz="24" w:space="4" w:color="F3F3F3" w:themeColor="background2"/>
          <w:bottom w:val="single" w:sz="24" w:space="1" w:color="F3F3F3" w:themeColor="background2"/>
          <w:right w:val="single" w:sz="24" w:space="4" w:color="F3F3F3" w:themeColor="background2"/>
        </w:pBdr>
        <w:rPr>
          <w:color w:val="353435" w:themeColor="text1"/>
        </w:rPr>
      </w:pPr>
      <w:r w:rsidRPr="00FF4008">
        <w:rPr>
          <w:color w:val="353435" w:themeColor="text1"/>
        </w:rPr>
        <w:t>General</w:t>
      </w:r>
    </w:p>
    <w:p w14:paraId="612BF446" w14:textId="377D407D" w:rsidR="00AF4F3C" w:rsidRDefault="00AF4F3C" w:rsidP="00AF4F3C">
      <w:pPr>
        <w:pStyle w:val="ListBullet"/>
      </w:pPr>
      <w:r w:rsidRPr="00454504">
        <w:t xml:space="preserve">Elevated blood pressure </w:t>
      </w:r>
      <w:r w:rsidR="009A7682" w:rsidRPr="00454504">
        <w:t>(BP)</w:t>
      </w:r>
      <w:r w:rsidR="009A7682">
        <w:t xml:space="preserve"> </w:t>
      </w:r>
      <w:r>
        <w:t xml:space="preserve">in pregnancy can indicate severe disease and can result in both maternal and fetal morbidity and mortality. Elevated </w:t>
      </w:r>
      <w:r w:rsidR="009A7682">
        <w:t>BP</w:t>
      </w:r>
      <w:r>
        <w:t xml:space="preserve"> after </w:t>
      </w:r>
      <w:r w:rsidRPr="008D59B8">
        <w:rPr>
          <w:i/>
          <w:iCs/>
          <w:sz w:val="26"/>
          <w:szCs w:val="26"/>
          <w:u w:val="single"/>
        </w:rPr>
        <w:t xml:space="preserve">20 weeks of gestation and up to </w:t>
      </w:r>
      <w:r w:rsidR="009A7682">
        <w:rPr>
          <w:i/>
          <w:iCs/>
          <w:sz w:val="26"/>
          <w:szCs w:val="26"/>
          <w:u w:val="single"/>
        </w:rPr>
        <w:t>6</w:t>
      </w:r>
      <w:r w:rsidR="009A7682" w:rsidRPr="008D59B8">
        <w:rPr>
          <w:i/>
          <w:iCs/>
          <w:sz w:val="26"/>
          <w:szCs w:val="26"/>
          <w:u w:val="single"/>
        </w:rPr>
        <w:t xml:space="preserve"> </w:t>
      </w:r>
      <w:r w:rsidRPr="008D59B8">
        <w:rPr>
          <w:i/>
          <w:iCs/>
          <w:sz w:val="26"/>
          <w:szCs w:val="26"/>
          <w:u w:val="single"/>
        </w:rPr>
        <w:t>weeks postpartum</w:t>
      </w:r>
      <w:r>
        <w:t xml:space="preserve"> require</w:t>
      </w:r>
      <w:r w:rsidR="002C10C5">
        <w:t>s</w:t>
      </w:r>
      <w:r>
        <w:t xml:space="preserve"> special attention and treatment.</w:t>
      </w:r>
    </w:p>
    <w:p w14:paraId="23F56024" w14:textId="7A8009BA" w:rsidR="006E3431" w:rsidRDefault="00AF4F3C" w:rsidP="00AF4F3C">
      <w:pPr>
        <w:pStyle w:val="ListBullet"/>
      </w:pPr>
      <w:r>
        <w:t>Vital signs of concern in a pregnant or postpartum patient</w:t>
      </w:r>
      <w:r w:rsidR="006E3431">
        <w:t>:</w:t>
      </w:r>
    </w:p>
    <w:tbl>
      <w:tblPr>
        <w:tblStyle w:val="TableGrid"/>
        <w:tblW w:w="972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36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820"/>
      </w:tblGrid>
      <w:tr w:rsidR="008F4504" w14:paraId="018DBD00" w14:textId="77777777" w:rsidTr="00CB3E35">
        <w:tc>
          <w:tcPr>
            <w:tcW w:w="900" w:type="dxa"/>
            <w:shd w:val="clear" w:color="auto" w:fill="F6F688"/>
            <w:vAlign w:val="center"/>
          </w:tcPr>
          <w:p w14:paraId="30ECE2EA" w14:textId="738EA4AB" w:rsidR="008F4504" w:rsidRDefault="00502566" w:rsidP="00A0357A">
            <w:pPr>
              <w:pStyle w:val="BodyText"/>
              <w:jc w:val="center"/>
            </w:pPr>
            <w:r w:rsidRPr="00502566">
              <w:rPr>
                <w:noProof/>
              </w:rPr>
              <mc:AlternateContent>
                <mc:Choice Requires="wpg">
                  <w:drawing>
                    <wp:inline distT="0" distB="0" distL="0" distR="0" wp14:anchorId="4250233D" wp14:editId="2402CB42">
                      <wp:extent cx="274320" cy="274320"/>
                      <wp:effectExtent l="57150" t="0" r="30480" b="0"/>
                      <wp:docPr id="54" name="Group 5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6E68AB0-2845-5794-93DB-7F4F9FFD75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" cy="274320"/>
                                <a:chOff x="0" y="0"/>
                                <a:chExt cx="742140" cy="742140"/>
                              </a:xfrm>
                              <a:solidFill>
                                <a:schemeClr val="tx1">
                                  <a:lumMod val="50000"/>
                                </a:schemeClr>
                              </a:solidFill>
                            </wpg:grpSpPr>
                            <wps:wsp>
                              <wps:cNvPr id="1" name="Circle: Hollow 1">
                                <a:extLst>
                                  <a:ext uri="{FF2B5EF4-FFF2-40B4-BE49-F238E27FC236}">
                                    <a16:creationId xmlns:a16="http://schemas.microsoft.com/office/drawing/2014/main" id="{8D39D6D1-80D6-E3FC-2A48-12C1F9270A3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742140" cy="742140"/>
                                </a:xfrm>
                                <a:prstGeom prst="donut">
                                  <a:avLst>
                                    <a:gd name="adj" fmla="val 5606"/>
                                  </a:avLst>
                                </a:prstGeom>
                                <a:grpFill/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" name="Graphic 39">
                                <a:extLst>
                                  <a:ext uri="{FF2B5EF4-FFF2-40B4-BE49-F238E27FC236}">
                                    <a16:creationId xmlns:a16="http://schemas.microsoft.com/office/drawing/2014/main" id="{29BAC2E0-5E0F-283E-AE1A-4660A4900F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1212" y="137294"/>
                                  <a:ext cx="79717" cy="484101"/>
                                </a:xfrm>
                                <a:custGeom>
                                  <a:avLst/>
                                  <a:gdLst>
                                    <a:gd name="connsiteX0" fmla="*/ 179092 w 369378"/>
                                    <a:gd name="connsiteY0" fmla="*/ 2243133 h 2243132"/>
                                    <a:gd name="connsiteX1" fmla="*/ 0 w 369378"/>
                                    <a:gd name="connsiteY1" fmla="*/ 2052847 h 2243132"/>
                                    <a:gd name="connsiteX2" fmla="*/ 181331 w 369378"/>
                                    <a:gd name="connsiteY2" fmla="*/ 1864800 h 2243132"/>
                                    <a:gd name="connsiteX3" fmla="*/ 369378 w 369378"/>
                                    <a:gd name="connsiteY3" fmla="*/ 2052847 h 2243132"/>
                                    <a:gd name="connsiteX4" fmla="*/ 181331 w 369378"/>
                                    <a:gd name="connsiteY4" fmla="*/ 2243133 h 2243132"/>
                                    <a:gd name="connsiteX5" fmla="*/ 176854 w 369378"/>
                                    <a:gd name="connsiteY5" fmla="*/ 2243133 h 2243132"/>
                                    <a:gd name="connsiteX6" fmla="*/ 183570 w 369378"/>
                                    <a:gd name="connsiteY6" fmla="*/ 0 h 2243132"/>
                                    <a:gd name="connsiteX7" fmla="*/ 346992 w 369378"/>
                                    <a:gd name="connsiteY7" fmla="*/ 94024 h 2243132"/>
                                    <a:gd name="connsiteX8" fmla="*/ 326844 w 369378"/>
                                    <a:gd name="connsiteY8" fmla="*/ 360423 h 2243132"/>
                                    <a:gd name="connsiteX9" fmla="*/ 241775 w 369378"/>
                                    <a:gd name="connsiteY9" fmla="*/ 1562581 h 2243132"/>
                                    <a:gd name="connsiteX10" fmla="*/ 123126 w 369378"/>
                                    <a:gd name="connsiteY10" fmla="*/ 1562581 h 2243132"/>
                                    <a:gd name="connsiteX11" fmla="*/ 40296 w 369378"/>
                                    <a:gd name="connsiteY11" fmla="*/ 360423 h 2243132"/>
                                    <a:gd name="connsiteX12" fmla="*/ 11193 w 369378"/>
                                    <a:gd name="connsiteY12" fmla="*/ 94024 h 2243132"/>
                                    <a:gd name="connsiteX13" fmla="*/ 179092 w 369378"/>
                                    <a:gd name="connsiteY13" fmla="*/ 0 h 2243132"/>
                                    <a:gd name="connsiteX14" fmla="*/ 183570 w 369378"/>
                                    <a:gd name="connsiteY14" fmla="*/ 0 h 22431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</a:cxnLst>
                                  <a:rect l="l" t="t" r="r" b="b"/>
                                  <a:pathLst>
                                    <a:path w="369378" h="2243132">
                                      <a:moveTo>
                                        <a:pt x="179092" y="2243133"/>
                                      </a:moveTo>
                                      <a:cubicBezTo>
                                        <a:pt x="76114" y="2243133"/>
                                        <a:pt x="0" y="2169257"/>
                                        <a:pt x="0" y="2052847"/>
                                      </a:cubicBezTo>
                                      <a:cubicBezTo>
                                        <a:pt x="0" y="1947630"/>
                                        <a:pt x="76114" y="1864800"/>
                                        <a:pt x="181331" y="1864800"/>
                                      </a:cubicBezTo>
                                      <a:cubicBezTo>
                                        <a:pt x="286548" y="1864800"/>
                                        <a:pt x="369378" y="1949869"/>
                                        <a:pt x="369378" y="2052847"/>
                                      </a:cubicBezTo>
                                      <a:cubicBezTo>
                                        <a:pt x="369378" y="2169257"/>
                                        <a:pt x="286548" y="2243133"/>
                                        <a:pt x="181331" y="2243133"/>
                                      </a:cubicBezTo>
                                      <a:lnTo>
                                        <a:pt x="176854" y="2243133"/>
                                      </a:lnTo>
                                      <a:close/>
                                      <a:moveTo>
                                        <a:pt x="183570" y="0"/>
                                      </a:moveTo>
                                      <a:cubicBezTo>
                                        <a:pt x="286548" y="0"/>
                                        <a:pt x="346992" y="22387"/>
                                        <a:pt x="346992" y="94024"/>
                                      </a:cubicBezTo>
                                      <a:cubicBezTo>
                                        <a:pt x="346992" y="149990"/>
                                        <a:pt x="335798" y="223866"/>
                                        <a:pt x="326844" y="360423"/>
                                      </a:cubicBezTo>
                                      <a:cubicBezTo>
                                        <a:pt x="284309" y="743233"/>
                                        <a:pt x="266400" y="1130521"/>
                                        <a:pt x="241775" y="1562581"/>
                                      </a:cubicBezTo>
                                      <a:cubicBezTo>
                                        <a:pt x="221627" y="1584968"/>
                                        <a:pt x="134319" y="1584968"/>
                                        <a:pt x="123126" y="1562581"/>
                                      </a:cubicBezTo>
                                      <a:cubicBezTo>
                                        <a:pt x="96262" y="1130521"/>
                                        <a:pt x="82830" y="743233"/>
                                        <a:pt x="40296" y="360423"/>
                                      </a:cubicBezTo>
                                      <a:cubicBezTo>
                                        <a:pt x="26864" y="223866"/>
                                        <a:pt x="11193" y="149990"/>
                                        <a:pt x="11193" y="94024"/>
                                      </a:cubicBezTo>
                                      <a:cubicBezTo>
                                        <a:pt x="11193" y="22387"/>
                                        <a:pt x="76114" y="0"/>
                                        <a:pt x="179092" y="0"/>
                                      </a:cubicBezTo>
                                      <a:lnTo>
                                        <a:pt x="1835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223838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A34770" id="Group 54" o:spid="_x0000_s1026" style="width:21.6pt;height:21.6pt;mso-position-horizontal-relative:char;mso-position-vertical-relative:line" coordsize="7421,7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"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ircle: Hollow 1" o:spid="_x0000_s1027" type="#_x0000_t23" style="position:absolute;width:7421;height:7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" adj="1211" filled="f" stroked="f" strokeweight="1.5pt"/>
                      <v:shape id="Graphic 39" o:spid="_x0000_s1028" style="position:absolute;left:3312;top:1372;width:797;height:4841;visibility:visible;mso-wrap-style:square;v-text-anchor:middle" coordsize="369378,224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" path="m179092,2243133c76114,2243133,,2169257,,2052847,,1947630,76114,1864800,181331,1864800v105217,,188047,85069,188047,188047c369378,2169257,286548,2243133,181331,2243133r-4477,l179092,2243133xm183570,c286548,,346992,22387,346992,94024v,55966,-11194,129842,-20148,266399c284309,743233,266400,1130521,241775,1562581v-20148,22387,-107456,22387,-118649,c96262,1130521,82830,743233,40296,360423,26864,223866,11193,149990,11193,94024,11193,22387,76114,,179092,r4478,xe" filled="f" stroked="f" strokeweight="6.21772mm">
                        <v:stroke joinstyle="miter"/>
                        <v:path arrowok="t" o:connecttype="custom" o:connectlocs="38651,484101;0,443035;39134,402451;79717,443035;39134,484101;38168,484101;39617,0;74886,20292;70538,77785;52178,337228;26572,337228;8696,77785;2416,20292;38651,0;39617,0" o:connectangles="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20" w:type="dxa"/>
            <w:shd w:val="clear" w:color="auto" w:fill="F6F688"/>
            <w:vAlign w:val="center"/>
          </w:tcPr>
          <w:p w14:paraId="0AC9FA23" w14:textId="2B77A2A0" w:rsidR="008F4504" w:rsidRPr="008F4504" w:rsidRDefault="00AF4F3C" w:rsidP="00A0357A">
            <w:pPr>
              <w:pStyle w:val="BodyText"/>
            </w:pPr>
            <w:r w:rsidRPr="00AF4F3C">
              <w:rPr>
                <w:b/>
                <w:bCs/>
              </w:rPr>
              <w:t>SBP 140</w:t>
            </w:r>
            <w:r w:rsidR="009A7682">
              <w:rPr>
                <w:rFonts w:cs="Arial"/>
                <w:b/>
                <w:bCs/>
              </w:rPr>
              <w:t>–</w:t>
            </w:r>
            <w:r w:rsidRPr="00AF4F3C">
              <w:rPr>
                <w:b/>
                <w:bCs/>
              </w:rPr>
              <w:t>159 or DBP 90</w:t>
            </w:r>
            <w:r w:rsidR="009A7682">
              <w:rPr>
                <w:rFonts w:cs="Arial"/>
                <w:b/>
                <w:bCs/>
              </w:rPr>
              <w:t>–</w:t>
            </w:r>
            <w:r w:rsidRPr="00AF4F3C">
              <w:rPr>
                <w:b/>
                <w:bCs/>
              </w:rPr>
              <w:t xml:space="preserve">109 mm Hg: </w:t>
            </w:r>
            <w:r w:rsidRPr="00AF4F3C">
              <w:t>Abnormal, possib</w:t>
            </w:r>
            <w:r w:rsidR="00CE6E50">
              <w:t>le</w:t>
            </w:r>
            <w:r w:rsidRPr="00AF4F3C">
              <w:t xml:space="preserve"> preeclampsia</w:t>
            </w:r>
          </w:p>
        </w:tc>
      </w:tr>
      <w:tr w:rsidR="008F4504" w14:paraId="62FD508E" w14:textId="77777777" w:rsidTr="008953BF">
        <w:tc>
          <w:tcPr>
            <w:tcW w:w="900" w:type="dxa"/>
            <w:shd w:val="clear" w:color="auto" w:fill="FFC000"/>
            <w:vAlign w:val="center"/>
          </w:tcPr>
          <w:p w14:paraId="359869E4" w14:textId="6038DA3F" w:rsidR="008F4504" w:rsidRDefault="00502566" w:rsidP="00A0357A">
            <w:pPr>
              <w:pStyle w:val="BodyText"/>
              <w:jc w:val="center"/>
            </w:pPr>
            <w:r w:rsidRPr="00502566">
              <w:rPr>
                <w:noProof/>
              </w:rPr>
              <mc:AlternateContent>
                <mc:Choice Requires="wpg">
                  <w:drawing>
                    <wp:inline distT="0" distB="0" distL="0" distR="0" wp14:anchorId="0019995A" wp14:editId="5976F297">
                      <wp:extent cx="274320" cy="274320"/>
                      <wp:effectExtent l="76200" t="0" r="30480" b="0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" cy="274320"/>
                                <a:chOff x="0" y="0"/>
                                <a:chExt cx="742140" cy="742140"/>
                              </a:xfrm>
                              <a:solidFill>
                                <a:schemeClr val="tx1">
                                  <a:lumMod val="50000"/>
                                </a:schemeClr>
                              </a:solidFill>
                            </wpg:grpSpPr>
                            <wps:wsp>
                              <wps:cNvPr id="26" name="Circle: Hollow 26"/>
                              <wps:cNvSpPr/>
                              <wps:spPr>
                                <a:xfrm>
                                  <a:off x="0" y="0"/>
                                  <a:ext cx="742140" cy="742140"/>
                                </a:xfrm>
                                <a:prstGeom prst="donut">
                                  <a:avLst>
                                    <a:gd name="adj" fmla="val 5606"/>
                                  </a:avLst>
                                </a:prstGeom>
                                <a:grpFill/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27" name="Group 27"/>
                              <wpg:cNvGrpSpPr/>
                              <wpg:grpSpPr>
                                <a:xfrm>
                                  <a:off x="265193" y="137294"/>
                                  <a:ext cx="211753" cy="484101"/>
                                  <a:chOff x="265193" y="137294"/>
                                  <a:chExt cx="211753" cy="484101"/>
                                </a:xfrm>
                                <a:grpFill/>
                              </wpg:grpSpPr>
                              <wps:wsp>
                                <wps:cNvPr id="28" name="Graphic 39"/>
                                <wps:cNvSpPr/>
                                <wps:spPr>
                                  <a:xfrm>
                                    <a:off x="265193" y="137294"/>
                                    <a:ext cx="79717" cy="484101"/>
                                  </a:xfrm>
                                  <a:custGeom>
                                    <a:avLst/>
                                    <a:gdLst>
                                      <a:gd name="connsiteX0" fmla="*/ 179092 w 369378"/>
                                      <a:gd name="connsiteY0" fmla="*/ 2243133 h 2243132"/>
                                      <a:gd name="connsiteX1" fmla="*/ 0 w 369378"/>
                                      <a:gd name="connsiteY1" fmla="*/ 2052847 h 2243132"/>
                                      <a:gd name="connsiteX2" fmla="*/ 181331 w 369378"/>
                                      <a:gd name="connsiteY2" fmla="*/ 1864800 h 2243132"/>
                                      <a:gd name="connsiteX3" fmla="*/ 369378 w 369378"/>
                                      <a:gd name="connsiteY3" fmla="*/ 2052847 h 2243132"/>
                                      <a:gd name="connsiteX4" fmla="*/ 181331 w 369378"/>
                                      <a:gd name="connsiteY4" fmla="*/ 2243133 h 2243132"/>
                                      <a:gd name="connsiteX5" fmla="*/ 176854 w 369378"/>
                                      <a:gd name="connsiteY5" fmla="*/ 2243133 h 2243132"/>
                                      <a:gd name="connsiteX6" fmla="*/ 183570 w 369378"/>
                                      <a:gd name="connsiteY6" fmla="*/ 0 h 2243132"/>
                                      <a:gd name="connsiteX7" fmla="*/ 346992 w 369378"/>
                                      <a:gd name="connsiteY7" fmla="*/ 94024 h 2243132"/>
                                      <a:gd name="connsiteX8" fmla="*/ 326844 w 369378"/>
                                      <a:gd name="connsiteY8" fmla="*/ 360423 h 2243132"/>
                                      <a:gd name="connsiteX9" fmla="*/ 241775 w 369378"/>
                                      <a:gd name="connsiteY9" fmla="*/ 1562581 h 2243132"/>
                                      <a:gd name="connsiteX10" fmla="*/ 123126 w 369378"/>
                                      <a:gd name="connsiteY10" fmla="*/ 1562581 h 2243132"/>
                                      <a:gd name="connsiteX11" fmla="*/ 40296 w 369378"/>
                                      <a:gd name="connsiteY11" fmla="*/ 360423 h 2243132"/>
                                      <a:gd name="connsiteX12" fmla="*/ 11193 w 369378"/>
                                      <a:gd name="connsiteY12" fmla="*/ 94024 h 2243132"/>
                                      <a:gd name="connsiteX13" fmla="*/ 179092 w 369378"/>
                                      <a:gd name="connsiteY13" fmla="*/ 0 h 2243132"/>
                                      <a:gd name="connsiteX14" fmla="*/ 183570 w 369378"/>
                                      <a:gd name="connsiteY14" fmla="*/ 0 h 224313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</a:cxnLst>
                                    <a:rect l="l" t="t" r="r" b="b"/>
                                    <a:pathLst>
                                      <a:path w="369378" h="2243132">
                                        <a:moveTo>
                                          <a:pt x="179092" y="2243133"/>
                                        </a:moveTo>
                                        <a:cubicBezTo>
                                          <a:pt x="76114" y="2243133"/>
                                          <a:pt x="0" y="2169257"/>
                                          <a:pt x="0" y="2052847"/>
                                        </a:cubicBezTo>
                                        <a:cubicBezTo>
                                          <a:pt x="0" y="1947630"/>
                                          <a:pt x="76114" y="1864800"/>
                                          <a:pt x="181331" y="1864800"/>
                                        </a:cubicBezTo>
                                        <a:cubicBezTo>
                                          <a:pt x="286548" y="1864800"/>
                                          <a:pt x="369378" y="1949869"/>
                                          <a:pt x="369378" y="2052847"/>
                                        </a:cubicBezTo>
                                        <a:cubicBezTo>
                                          <a:pt x="369378" y="2169257"/>
                                          <a:pt x="286548" y="2243133"/>
                                          <a:pt x="181331" y="2243133"/>
                                        </a:cubicBezTo>
                                        <a:lnTo>
                                          <a:pt x="176854" y="2243133"/>
                                        </a:lnTo>
                                        <a:close/>
                                        <a:moveTo>
                                          <a:pt x="183570" y="0"/>
                                        </a:moveTo>
                                        <a:cubicBezTo>
                                          <a:pt x="286548" y="0"/>
                                          <a:pt x="346992" y="22387"/>
                                          <a:pt x="346992" y="94024"/>
                                        </a:cubicBezTo>
                                        <a:cubicBezTo>
                                          <a:pt x="346992" y="149990"/>
                                          <a:pt x="335798" y="223866"/>
                                          <a:pt x="326844" y="360423"/>
                                        </a:cubicBezTo>
                                        <a:cubicBezTo>
                                          <a:pt x="284309" y="743233"/>
                                          <a:pt x="266400" y="1130521"/>
                                          <a:pt x="241775" y="1562581"/>
                                        </a:cubicBezTo>
                                        <a:cubicBezTo>
                                          <a:pt x="221627" y="1584968"/>
                                          <a:pt x="134319" y="1584968"/>
                                          <a:pt x="123126" y="1562581"/>
                                        </a:cubicBezTo>
                                        <a:cubicBezTo>
                                          <a:pt x="96262" y="1130521"/>
                                          <a:pt x="82830" y="743233"/>
                                          <a:pt x="40296" y="360423"/>
                                        </a:cubicBezTo>
                                        <a:cubicBezTo>
                                          <a:pt x="26864" y="223866"/>
                                          <a:pt x="11193" y="149990"/>
                                          <a:pt x="11193" y="94024"/>
                                        </a:cubicBezTo>
                                        <a:cubicBezTo>
                                          <a:pt x="11193" y="22387"/>
                                          <a:pt x="76114" y="0"/>
                                          <a:pt x="179092" y="0"/>
                                        </a:cubicBezTo>
                                        <a:lnTo>
                                          <a:pt x="1835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223838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" name="Graphic 39"/>
                                <wps:cNvSpPr/>
                                <wps:spPr>
                                  <a:xfrm>
                                    <a:off x="397229" y="137294"/>
                                    <a:ext cx="79717" cy="484101"/>
                                  </a:xfrm>
                                  <a:custGeom>
                                    <a:avLst/>
                                    <a:gdLst>
                                      <a:gd name="connsiteX0" fmla="*/ 179092 w 369378"/>
                                      <a:gd name="connsiteY0" fmla="*/ 2243133 h 2243132"/>
                                      <a:gd name="connsiteX1" fmla="*/ 0 w 369378"/>
                                      <a:gd name="connsiteY1" fmla="*/ 2052847 h 2243132"/>
                                      <a:gd name="connsiteX2" fmla="*/ 181331 w 369378"/>
                                      <a:gd name="connsiteY2" fmla="*/ 1864800 h 2243132"/>
                                      <a:gd name="connsiteX3" fmla="*/ 369378 w 369378"/>
                                      <a:gd name="connsiteY3" fmla="*/ 2052847 h 2243132"/>
                                      <a:gd name="connsiteX4" fmla="*/ 181331 w 369378"/>
                                      <a:gd name="connsiteY4" fmla="*/ 2243133 h 2243132"/>
                                      <a:gd name="connsiteX5" fmla="*/ 176854 w 369378"/>
                                      <a:gd name="connsiteY5" fmla="*/ 2243133 h 2243132"/>
                                      <a:gd name="connsiteX6" fmla="*/ 183570 w 369378"/>
                                      <a:gd name="connsiteY6" fmla="*/ 0 h 2243132"/>
                                      <a:gd name="connsiteX7" fmla="*/ 346992 w 369378"/>
                                      <a:gd name="connsiteY7" fmla="*/ 94024 h 2243132"/>
                                      <a:gd name="connsiteX8" fmla="*/ 326844 w 369378"/>
                                      <a:gd name="connsiteY8" fmla="*/ 360423 h 2243132"/>
                                      <a:gd name="connsiteX9" fmla="*/ 241775 w 369378"/>
                                      <a:gd name="connsiteY9" fmla="*/ 1562581 h 2243132"/>
                                      <a:gd name="connsiteX10" fmla="*/ 123126 w 369378"/>
                                      <a:gd name="connsiteY10" fmla="*/ 1562581 h 2243132"/>
                                      <a:gd name="connsiteX11" fmla="*/ 40296 w 369378"/>
                                      <a:gd name="connsiteY11" fmla="*/ 360423 h 2243132"/>
                                      <a:gd name="connsiteX12" fmla="*/ 11193 w 369378"/>
                                      <a:gd name="connsiteY12" fmla="*/ 94024 h 2243132"/>
                                      <a:gd name="connsiteX13" fmla="*/ 179092 w 369378"/>
                                      <a:gd name="connsiteY13" fmla="*/ 0 h 2243132"/>
                                      <a:gd name="connsiteX14" fmla="*/ 183570 w 369378"/>
                                      <a:gd name="connsiteY14" fmla="*/ 0 h 224313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</a:cxnLst>
                                    <a:rect l="l" t="t" r="r" b="b"/>
                                    <a:pathLst>
                                      <a:path w="369378" h="2243132">
                                        <a:moveTo>
                                          <a:pt x="179092" y="2243133"/>
                                        </a:moveTo>
                                        <a:cubicBezTo>
                                          <a:pt x="76114" y="2243133"/>
                                          <a:pt x="0" y="2169257"/>
                                          <a:pt x="0" y="2052847"/>
                                        </a:cubicBezTo>
                                        <a:cubicBezTo>
                                          <a:pt x="0" y="1947630"/>
                                          <a:pt x="76114" y="1864800"/>
                                          <a:pt x="181331" y="1864800"/>
                                        </a:cubicBezTo>
                                        <a:cubicBezTo>
                                          <a:pt x="286548" y="1864800"/>
                                          <a:pt x="369378" y="1949869"/>
                                          <a:pt x="369378" y="2052847"/>
                                        </a:cubicBezTo>
                                        <a:cubicBezTo>
                                          <a:pt x="369378" y="2169257"/>
                                          <a:pt x="286548" y="2243133"/>
                                          <a:pt x="181331" y="2243133"/>
                                        </a:cubicBezTo>
                                        <a:lnTo>
                                          <a:pt x="176854" y="2243133"/>
                                        </a:lnTo>
                                        <a:close/>
                                        <a:moveTo>
                                          <a:pt x="183570" y="0"/>
                                        </a:moveTo>
                                        <a:cubicBezTo>
                                          <a:pt x="286548" y="0"/>
                                          <a:pt x="346992" y="22387"/>
                                          <a:pt x="346992" y="94024"/>
                                        </a:cubicBezTo>
                                        <a:cubicBezTo>
                                          <a:pt x="346992" y="149990"/>
                                          <a:pt x="335798" y="223866"/>
                                          <a:pt x="326844" y="360423"/>
                                        </a:cubicBezTo>
                                        <a:cubicBezTo>
                                          <a:pt x="284309" y="743233"/>
                                          <a:pt x="266400" y="1130521"/>
                                          <a:pt x="241775" y="1562581"/>
                                        </a:cubicBezTo>
                                        <a:cubicBezTo>
                                          <a:pt x="221627" y="1584968"/>
                                          <a:pt x="134319" y="1584968"/>
                                          <a:pt x="123126" y="1562581"/>
                                        </a:cubicBezTo>
                                        <a:cubicBezTo>
                                          <a:pt x="96262" y="1130521"/>
                                          <a:pt x="82830" y="743233"/>
                                          <a:pt x="40296" y="360423"/>
                                        </a:cubicBezTo>
                                        <a:cubicBezTo>
                                          <a:pt x="26864" y="223866"/>
                                          <a:pt x="11193" y="149990"/>
                                          <a:pt x="11193" y="94024"/>
                                        </a:cubicBezTo>
                                        <a:cubicBezTo>
                                          <a:pt x="11193" y="22387"/>
                                          <a:pt x="76114" y="0"/>
                                          <a:pt x="179092" y="0"/>
                                        </a:cubicBezTo>
                                        <a:lnTo>
                                          <a:pt x="1835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223838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5E4FD" id="Group 25" o:spid="_x0000_s1026" style="width:21.6pt;height:21.6pt;mso-position-horizontal-relative:char;mso-position-vertical-relative:line" coordsize="7421,7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">
                      <v:shape id="Circle: Hollow 26" o:spid="_x0000_s1027" type="#_x0000_t23" style="position:absolute;width:7421;height:7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" adj="1211" filled="f" stroked="f" strokeweight="1.5pt"/>
                      <v:group id="Group 27" o:spid="_x0000_s1028" style="position:absolute;left:2651;top:1372;width:2118;height:4841" coordorigin="2651,1372" coordsize="2117,4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Graphic 39" o:spid="_x0000_s1029" style="position:absolute;left:2651;top:1372;width:798;height:4841;visibility:visible;mso-wrap-style:square;v-text-anchor:middle" coordsize="369378,224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" path="m179092,2243133c76114,2243133,,2169257,,2052847,,1947630,76114,1864800,181331,1864800v105217,,188047,85069,188047,188047c369378,2169257,286548,2243133,181331,2243133r-4477,l179092,2243133xm183570,c286548,,346992,22387,346992,94024v,55966,-11194,129842,-20148,266399c284309,743233,266400,1130521,241775,1562581v-20148,22387,-107456,22387,-118649,c96262,1130521,82830,743233,40296,360423,26864,223866,11193,149990,11193,94024,11193,22387,76114,,179092,r4478,xe" filled="f" stroked="f" strokeweight="6.21772mm">
                          <v:stroke joinstyle="miter"/>
                          <v:path arrowok="t" o:connecttype="custom" o:connectlocs="38651,484101;0,443035;39134,402451;79717,443035;39134,484101;38168,484101;39617,0;74886,20292;70538,77785;52178,337228;26572,337228;8696,77785;2416,20292;38651,0;39617,0" o:connectangles="0,0,0,0,0,0,0,0,0,0,0,0,0,0,0"/>
                        </v:shape>
                        <v:shape id="Graphic 39" o:spid="_x0000_s1030" style="position:absolute;left:3972;top:1372;width:797;height:4841;visibility:visible;mso-wrap-style:square;v-text-anchor:middle" coordsize="369378,224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" path="m179092,2243133c76114,2243133,,2169257,,2052847,,1947630,76114,1864800,181331,1864800v105217,,188047,85069,188047,188047c369378,2169257,286548,2243133,181331,2243133r-4477,l179092,2243133xm183570,c286548,,346992,22387,346992,94024v,55966,-11194,129842,-20148,266399c284309,743233,266400,1130521,241775,1562581v-20148,22387,-107456,22387,-118649,c96262,1130521,82830,743233,40296,360423,26864,223866,11193,149990,11193,94024,11193,22387,76114,,179092,r4478,xe" filled="f" stroked="f" strokeweight="6.21772mm">
                          <v:stroke joinstyle="miter"/>
                          <v:path arrowok="t" o:connecttype="custom" o:connectlocs="38651,484101;0,443035;39134,402451;79717,443035;39134,484101;38168,484101;39617,0;74886,20292;70538,77785;52178,337228;26572,337228;8696,77785;2416,20292;38651,0;39617,0" o:connectangles="0,0,0,0,0,0,0,0,0,0,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20" w:type="dxa"/>
            <w:shd w:val="clear" w:color="auto" w:fill="FFC000"/>
            <w:vAlign w:val="center"/>
          </w:tcPr>
          <w:p w14:paraId="39ADE250" w14:textId="0ECF3510" w:rsidR="00AF4F3C" w:rsidRDefault="00AF4F3C" w:rsidP="00AF4F3C">
            <w:pPr>
              <w:pStyle w:val="BodyText"/>
              <w:spacing w:after="0"/>
            </w:pPr>
            <w:r w:rsidRPr="00AF4F3C">
              <w:rPr>
                <w:b/>
                <w:bCs/>
              </w:rPr>
              <w:t>SBP 140</w:t>
            </w:r>
            <w:r w:rsidR="009A7682">
              <w:rPr>
                <w:rFonts w:cs="Arial"/>
                <w:b/>
                <w:bCs/>
              </w:rPr>
              <w:t>–</w:t>
            </w:r>
            <w:r w:rsidRPr="00AF4F3C">
              <w:rPr>
                <w:b/>
                <w:bCs/>
              </w:rPr>
              <w:t>159 or DBP 90</w:t>
            </w:r>
            <w:r w:rsidR="009A7682">
              <w:rPr>
                <w:rFonts w:cs="Arial"/>
                <w:b/>
                <w:bCs/>
              </w:rPr>
              <w:t>–</w:t>
            </w:r>
            <w:r w:rsidRPr="00AF4F3C">
              <w:rPr>
                <w:b/>
                <w:bCs/>
              </w:rPr>
              <w:t>109 mm Hg with ANY of the following:</w:t>
            </w:r>
            <w:r>
              <w:t xml:space="preserve"> </w:t>
            </w:r>
            <w:r w:rsidR="00361B02">
              <w:br/>
            </w:r>
            <w:r w:rsidRPr="00361B02">
              <w:rPr>
                <w:b/>
                <w:bCs/>
              </w:rPr>
              <w:t>severe headache, blurred vision, or right upper quadrant or epigastric abdominal pain:</w:t>
            </w:r>
            <w:r>
              <w:t xml:space="preserve"> Abnormal, preeclampsia with severe features</w:t>
            </w:r>
          </w:p>
          <w:p w14:paraId="33230ED8" w14:textId="100828A7" w:rsidR="008F4504" w:rsidRDefault="008F4504" w:rsidP="00A0357A">
            <w:pPr>
              <w:pStyle w:val="ListBullet2"/>
            </w:pPr>
            <w:r>
              <w:t xml:space="preserve">Requires treatment with </w:t>
            </w:r>
            <w:bookmarkStart w:id="0" w:name="OLE_LINK7"/>
            <w:r w:rsidR="00E511AB" w:rsidRPr="009876F7">
              <w:rPr>
                <w:b/>
                <w:bCs/>
              </w:rPr>
              <w:t>MAGNESIUM SULFATE</w:t>
            </w:r>
            <w:bookmarkEnd w:id="0"/>
          </w:p>
        </w:tc>
      </w:tr>
      <w:tr w:rsidR="008F4504" w14:paraId="4C5BE13A" w14:textId="77777777" w:rsidTr="00CA138A">
        <w:tc>
          <w:tcPr>
            <w:tcW w:w="900" w:type="dxa"/>
            <w:shd w:val="clear" w:color="auto" w:fill="C00000"/>
            <w:vAlign w:val="center"/>
          </w:tcPr>
          <w:p w14:paraId="2B083A7E" w14:textId="37793C64" w:rsidR="008F4504" w:rsidRDefault="00502566" w:rsidP="00A0357A">
            <w:pPr>
              <w:pStyle w:val="BodyText"/>
              <w:jc w:val="center"/>
            </w:pPr>
            <w:bookmarkStart w:id="1" w:name="_Hlk141805090"/>
            <w:r w:rsidRPr="00502566">
              <w:rPr>
                <w:noProof/>
              </w:rPr>
              <mc:AlternateContent>
                <mc:Choice Requires="wpg">
                  <w:drawing>
                    <wp:inline distT="0" distB="0" distL="0" distR="0" wp14:anchorId="410E9B93" wp14:editId="54317FBE">
                      <wp:extent cx="274320" cy="274320"/>
                      <wp:effectExtent l="114300" t="0" r="11430" b="0"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" cy="274320"/>
                                <a:chOff x="0" y="0"/>
                                <a:chExt cx="742140" cy="742140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31" name="Circle: Hollow 31"/>
                              <wps:cNvSpPr/>
                              <wps:spPr>
                                <a:xfrm>
                                  <a:off x="0" y="0"/>
                                  <a:ext cx="742140" cy="742140"/>
                                </a:xfrm>
                                <a:prstGeom prst="donut">
                                  <a:avLst>
                                    <a:gd name="adj" fmla="val 5606"/>
                                  </a:avLst>
                                </a:prstGeom>
                                <a:grpFill/>
                                <a:ln w="1905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32" name="Group 32"/>
                              <wpg:cNvGrpSpPr/>
                              <wpg:grpSpPr>
                                <a:xfrm>
                                  <a:off x="199176" y="137294"/>
                                  <a:ext cx="343789" cy="484101"/>
                                  <a:chOff x="199176" y="137294"/>
                                  <a:chExt cx="343789" cy="484101"/>
                                </a:xfrm>
                                <a:grpFill/>
                              </wpg:grpSpPr>
                              <wps:wsp>
                                <wps:cNvPr id="33" name="Graphic 39"/>
                                <wps:cNvSpPr/>
                                <wps:spPr>
                                  <a:xfrm>
                                    <a:off x="199176" y="137294"/>
                                    <a:ext cx="79717" cy="484101"/>
                                  </a:xfrm>
                                  <a:custGeom>
                                    <a:avLst/>
                                    <a:gdLst>
                                      <a:gd name="connsiteX0" fmla="*/ 179092 w 369378"/>
                                      <a:gd name="connsiteY0" fmla="*/ 2243133 h 2243132"/>
                                      <a:gd name="connsiteX1" fmla="*/ 0 w 369378"/>
                                      <a:gd name="connsiteY1" fmla="*/ 2052847 h 2243132"/>
                                      <a:gd name="connsiteX2" fmla="*/ 181331 w 369378"/>
                                      <a:gd name="connsiteY2" fmla="*/ 1864800 h 2243132"/>
                                      <a:gd name="connsiteX3" fmla="*/ 369378 w 369378"/>
                                      <a:gd name="connsiteY3" fmla="*/ 2052847 h 2243132"/>
                                      <a:gd name="connsiteX4" fmla="*/ 181331 w 369378"/>
                                      <a:gd name="connsiteY4" fmla="*/ 2243133 h 2243132"/>
                                      <a:gd name="connsiteX5" fmla="*/ 176854 w 369378"/>
                                      <a:gd name="connsiteY5" fmla="*/ 2243133 h 2243132"/>
                                      <a:gd name="connsiteX6" fmla="*/ 183570 w 369378"/>
                                      <a:gd name="connsiteY6" fmla="*/ 0 h 2243132"/>
                                      <a:gd name="connsiteX7" fmla="*/ 346992 w 369378"/>
                                      <a:gd name="connsiteY7" fmla="*/ 94024 h 2243132"/>
                                      <a:gd name="connsiteX8" fmla="*/ 326844 w 369378"/>
                                      <a:gd name="connsiteY8" fmla="*/ 360423 h 2243132"/>
                                      <a:gd name="connsiteX9" fmla="*/ 241775 w 369378"/>
                                      <a:gd name="connsiteY9" fmla="*/ 1562581 h 2243132"/>
                                      <a:gd name="connsiteX10" fmla="*/ 123126 w 369378"/>
                                      <a:gd name="connsiteY10" fmla="*/ 1562581 h 2243132"/>
                                      <a:gd name="connsiteX11" fmla="*/ 40296 w 369378"/>
                                      <a:gd name="connsiteY11" fmla="*/ 360423 h 2243132"/>
                                      <a:gd name="connsiteX12" fmla="*/ 11193 w 369378"/>
                                      <a:gd name="connsiteY12" fmla="*/ 94024 h 2243132"/>
                                      <a:gd name="connsiteX13" fmla="*/ 179092 w 369378"/>
                                      <a:gd name="connsiteY13" fmla="*/ 0 h 2243132"/>
                                      <a:gd name="connsiteX14" fmla="*/ 183570 w 369378"/>
                                      <a:gd name="connsiteY14" fmla="*/ 0 h 224313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</a:cxnLst>
                                    <a:rect l="l" t="t" r="r" b="b"/>
                                    <a:pathLst>
                                      <a:path w="369378" h="2243132">
                                        <a:moveTo>
                                          <a:pt x="179092" y="2243133"/>
                                        </a:moveTo>
                                        <a:cubicBezTo>
                                          <a:pt x="76114" y="2243133"/>
                                          <a:pt x="0" y="2169257"/>
                                          <a:pt x="0" y="2052847"/>
                                        </a:cubicBezTo>
                                        <a:cubicBezTo>
                                          <a:pt x="0" y="1947630"/>
                                          <a:pt x="76114" y="1864800"/>
                                          <a:pt x="181331" y="1864800"/>
                                        </a:cubicBezTo>
                                        <a:cubicBezTo>
                                          <a:pt x="286548" y="1864800"/>
                                          <a:pt x="369378" y="1949869"/>
                                          <a:pt x="369378" y="2052847"/>
                                        </a:cubicBezTo>
                                        <a:cubicBezTo>
                                          <a:pt x="369378" y="2169257"/>
                                          <a:pt x="286548" y="2243133"/>
                                          <a:pt x="181331" y="2243133"/>
                                        </a:cubicBezTo>
                                        <a:lnTo>
                                          <a:pt x="176854" y="2243133"/>
                                        </a:lnTo>
                                        <a:close/>
                                        <a:moveTo>
                                          <a:pt x="183570" y="0"/>
                                        </a:moveTo>
                                        <a:cubicBezTo>
                                          <a:pt x="286548" y="0"/>
                                          <a:pt x="346992" y="22387"/>
                                          <a:pt x="346992" y="94024"/>
                                        </a:cubicBezTo>
                                        <a:cubicBezTo>
                                          <a:pt x="346992" y="149990"/>
                                          <a:pt x="335798" y="223866"/>
                                          <a:pt x="326844" y="360423"/>
                                        </a:cubicBezTo>
                                        <a:cubicBezTo>
                                          <a:pt x="284309" y="743233"/>
                                          <a:pt x="266400" y="1130521"/>
                                          <a:pt x="241775" y="1562581"/>
                                        </a:cubicBezTo>
                                        <a:cubicBezTo>
                                          <a:pt x="221627" y="1584968"/>
                                          <a:pt x="134319" y="1584968"/>
                                          <a:pt x="123126" y="1562581"/>
                                        </a:cubicBezTo>
                                        <a:cubicBezTo>
                                          <a:pt x="96262" y="1130521"/>
                                          <a:pt x="82830" y="743233"/>
                                          <a:pt x="40296" y="360423"/>
                                        </a:cubicBezTo>
                                        <a:cubicBezTo>
                                          <a:pt x="26864" y="223866"/>
                                          <a:pt x="11193" y="149990"/>
                                          <a:pt x="11193" y="94024"/>
                                        </a:cubicBezTo>
                                        <a:cubicBezTo>
                                          <a:pt x="11193" y="22387"/>
                                          <a:pt x="76114" y="0"/>
                                          <a:pt x="179092" y="0"/>
                                        </a:cubicBezTo>
                                        <a:lnTo>
                                          <a:pt x="1835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223838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7" name="Graphic 39"/>
                                <wps:cNvSpPr/>
                                <wps:spPr>
                                  <a:xfrm>
                                    <a:off x="331212" y="137294"/>
                                    <a:ext cx="79717" cy="484101"/>
                                  </a:xfrm>
                                  <a:custGeom>
                                    <a:avLst/>
                                    <a:gdLst>
                                      <a:gd name="connsiteX0" fmla="*/ 179092 w 369378"/>
                                      <a:gd name="connsiteY0" fmla="*/ 2243133 h 2243132"/>
                                      <a:gd name="connsiteX1" fmla="*/ 0 w 369378"/>
                                      <a:gd name="connsiteY1" fmla="*/ 2052847 h 2243132"/>
                                      <a:gd name="connsiteX2" fmla="*/ 181331 w 369378"/>
                                      <a:gd name="connsiteY2" fmla="*/ 1864800 h 2243132"/>
                                      <a:gd name="connsiteX3" fmla="*/ 369378 w 369378"/>
                                      <a:gd name="connsiteY3" fmla="*/ 2052847 h 2243132"/>
                                      <a:gd name="connsiteX4" fmla="*/ 181331 w 369378"/>
                                      <a:gd name="connsiteY4" fmla="*/ 2243133 h 2243132"/>
                                      <a:gd name="connsiteX5" fmla="*/ 176854 w 369378"/>
                                      <a:gd name="connsiteY5" fmla="*/ 2243133 h 2243132"/>
                                      <a:gd name="connsiteX6" fmla="*/ 183570 w 369378"/>
                                      <a:gd name="connsiteY6" fmla="*/ 0 h 2243132"/>
                                      <a:gd name="connsiteX7" fmla="*/ 346992 w 369378"/>
                                      <a:gd name="connsiteY7" fmla="*/ 94024 h 2243132"/>
                                      <a:gd name="connsiteX8" fmla="*/ 326844 w 369378"/>
                                      <a:gd name="connsiteY8" fmla="*/ 360423 h 2243132"/>
                                      <a:gd name="connsiteX9" fmla="*/ 241775 w 369378"/>
                                      <a:gd name="connsiteY9" fmla="*/ 1562581 h 2243132"/>
                                      <a:gd name="connsiteX10" fmla="*/ 123126 w 369378"/>
                                      <a:gd name="connsiteY10" fmla="*/ 1562581 h 2243132"/>
                                      <a:gd name="connsiteX11" fmla="*/ 40296 w 369378"/>
                                      <a:gd name="connsiteY11" fmla="*/ 360423 h 2243132"/>
                                      <a:gd name="connsiteX12" fmla="*/ 11193 w 369378"/>
                                      <a:gd name="connsiteY12" fmla="*/ 94024 h 2243132"/>
                                      <a:gd name="connsiteX13" fmla="*/ 179092 w 369378"/>
                                      <a:gd name="connsiteY13" fmla="*/ 0 h 2243132"/>
                                      <a:gd name="connsiteX14" fmla="*/ 183570 w 369378"/>
                                      <a:gd name="connsiteY14" fmla="*/ 0 h 224313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</a:cxnLst>
                                    <a:rect l="l" t="t" r="r" b="b"/>
                                    <a:pathLst>
                                      <a:path w="369378" h="2243132">
                                        <a:moveTo>
                                          <a:pt x="179092" y="2243133"/>
                                        </a:moveTo>
                                        <a:cubicBezTo>
                                          <a:pt x="76114" y="2243133"/>
                                          <a:pt x="0" y="2169257"/>
                                          <a:pt x="0" y="2052847"/>
                                        </a:cubicBezTo>
                                        <a:cubicBezTo>
                                          <a:pt x="0" y="1947630"/>
                                          <a:pt x="76114" y="1864800"/>
                                          <a:pt x="181331" y="1864800"/>
                                        </a:cubicBezTo>
                                        <a:cubicBezTo>
                                          <a:pt x="286548" y="1864800"/>
                                          <a:pt x="369378" y="1949869"/>
                                          <a:pt x="369378" y="2052847"/>
                                        </a:cubicBezTo>
                                        <a:cubicBezTo>
                                          <a:pt x="369378" y="2169257"/>
                                          <a:pt x="286548" y="2243133"/>
                                          <a:pt x="181331" y="2243133"/>
                                        </a:cubicBezTo>
                                        <a:lnTo>
                                          <a:pt x="176854" y="2243133"/>
                                        </a:lnTo>
                                        <a:close/>
                                        <a:moveTo>
                                          <a:pt x="183570" y="0"/>
                                        </a:moveTo>
                                        <a:cubicBezTo>
                                          <a:pt x="286548" y="0"/>
                                          <a:pt x="346992" y="22387"/>
                                          <a:pt x="346992" y="94024"/>
                                        </a:cubicBezTo>
                                        <a:cubicBezTo>
                                          <a:pt x="346992" y="149990"/>
                                          <a:pt x="335798" y="223866"/>
                                          <a:pt x="326844" y="360423"/>
                                        </a:cubicBezTo>
                                        <a:cubicBezTo>
                                          <a:pt x="284309" y="743233"/>
                                          <a:pt x="266400" y="1130521"/>
                                          <a:pt x="241775" y="1562581"/>
                                        </a:cubicBezTo>
                                        <a:cubicBezTo>
                                          <a:pt x="221627" y="1584968"/>
                                          <a:pt x="134319" y="1584968"/>
                                          <a:pt x="123126" y="1562581"/>
                                        </a:cubicBezTo>
                                        <a:cubicBezTo>
                                          <a:pt x="96262" y="1130521"/>
                                          <a:pt x="82830" y="743233"/>
                                          <a:pt x="40296" y="360423"/>
                                        </a:cubicBezTo>
                                        <a:cubicBezTo>
                                          <a:pt x="26864" y="223866"/>
                                          <a:pt x="11193" y="149990"/>
                                          <a:pt x="11193" y="94024"/>
                                        </a:cubicBezTo>
                                        <a:cubicBezTo>
                                          <a:pt x="11193" y="22387"/>
                                          <a:pt x="76114" y="0"/>
                                          <a:pt x="179092" y="0"/>
                                        </a:cubicBezTo>
                                        <a:lnTo>
                                          <a:pt x="1835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223838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8" name="Graphic 39"/>
                                <wps:cNvSpPr/>
                                <wps:spPr>
                                  <a:xfrm>
                                    <a:off x="463248" y="137294"/>
                                    <a:ext cx="79717" cy="484101"/>
                                  </a:xfrm>
                                  <a:custGeom>
                                    <a:avLst/>
                                    <a:gdLst>
                                      <a:gd name="connsiteX0" fmla="*/ 179092 w 369378"/>
                                      <a:gd name="connsiteY0" fmla="*/ 2243133 h 2243132"/>
                                      <a:gd name="connsiteX1" fmla="*/ 0 w 369378"/>
                                      <a:gd name="connsiteY1" fmla="*/ 2052847 h 2243132"/>
                                      <a:gd name="connsiteX2" fmla="*/ 181331 w 369378"/>
                                      <a:gd name="connsiteY2" fmla="*/ 1864800 h 2243132"/>
                                      <a:gd name="connsiteX3" fmla="*/ 369378 w 369378"/>
                                      <a:gd name="connsiteY3" fmla="*/ 2052847 h 2243132"/>
                                      <a:gd name="connsiteX4" fmla="*/ 181331 w 369378"/>
                                      <a:gd name="connsiteY4" fmla="*/ 2243133 h 2243132"/>
                                      <a:gd name="connsiteX5" fmla="*/ 176854 w 369378"/>
                                      <a:gd name="connsiteY5" fmla="*/ 2243133 h 2243132"/>
                                      <a:gd name="connsiteX6" fmla="*/ 183570 w 369378"/>
                                      <a:gd name="connsiteY6" fmla="*/ 0 h 2243132"/>
                                      <a:gd name="connsiteX7" fmla="*/ 346992 w 369378"/>
                                      <a:gd name="connsiteY7" fmla="*/ 94024 h 2243132"/>
                                      <a:gd name="connsiteX8" fmla="*/ 326844 w 369378"/>
                                      <a:gd name="connsiteY8" fmla="*/ 360423 h 2243132"/>
                                      <a:gd name="connsiteX9" fmla="*/ 241775 w 369378"/>
                                      <a:gd name="connsiteY9" fmla="*/ 1562581 h 2243132"/>
                                      <a:gd name="connsiteX10" fmla="*/ 123126 w 369378"/>
                                      <a:gd name="connsiteY10" fmla="*/ 1562581 h 2243132"/>
                                      <a:gd name="connsiteX11" fmla="*/ 40296 w 369378"/>
                                      <a:gd name="connsiteY11" fmla="*/ 360423 h 2243132"/>
                                      <a:gd name="connsiteX12" fmla="*/ 11193 w 369378"/>
                                      <a:gd name="connsiteY12" fmla="*/ 94024 h 2243132"/>
                                      <a:gd name="connsiteX13" fmla="*/ 179092 w 369378"/>
                                      <a:gd name="connsiteY13" fmla="*/ 0 h 2243132"/>
                                      <a:gd name="connsiteX14" fmla="*/ 183570 w 369378"/>
                                      <a:gd name="connsiteY14" fmla="*/ 0 h 224313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</a:cxnLst>
                                    <a:rect l="l" t="t" r="r" b="b"/>
                                    <a:pathLst>
                                      <a:path w="369378" h="2243132">
                                        <a:moveTo>
                                          <a:pt x="179092" y="2243133"/>
                                        </a:moveTo>
                                        <a:cubicBezTo>
                                          <a:pt x="76114" y="2243133"/>
                                          <a:pt x="0" y="2169257"/>
                                          <a:pt x="0" y="2052847"/>
                                        </a:cubicBezTo>
                                        <a:cubicBezTo>
                                          <a:pt x="0" y="1947630"/>
                                          <a:pt x="76114" y="1864800"/>
                                          <a:pt x="181331" y="1864800"/>
                                        </a:cubicBezTo>
                                        <a:cubicBezTo>
                                          <a:pt x="286548" y="1864800"/>
                                          <a:pt x="369378" y="1949869"/>
                                          <a:pt x="369378" y="2052847"/>
                                        </a:cubicBezTo>
                                        <a:cubicBezTo>
                                          <a:pt x="369378" y="2169257"/>
                                          <a:pt x="286548" y="2243133"/>
                                          <a:pt x="181331" y="2243133"/>
                                        </a:cubicBezTo>
                                        <a:lnTo>
                                          <a:pt x="176854" y="2243133"/>
                                        </a:lnTo>
                                        <a:close/>
                                        <a:moveTo>
                                          <a:pt x="183570" y="0"/>
                                        </a:moveTo>
                                        <a:cubicBezTo>
                                          <a:pt x="286548" y="0"/>
                                          <a:pt x="346992" y="22387"/>
                                          <a:pt x="346992" y="94024"/>
                                        </a:cubicBezTo>
                                        <a:cubicBezTo>
                                          <a:pt x="346992" y="149990"/>
                                          <a:pt x="335798" y="223866"/>
                                          <a:pt x="326844" y="360423"/>
                                        </a:cubicBezTo>
                                        <a:cubicBezTo>
                                          <a:pt x="284309" y="743233"/>
                                          <a:pt x="266400" y="1130521"/>
                                          <a:pt x="241775" y="1562581"/>
                                        </a:cubicBezTo>
                                        <a:cubicBezTo>
                                          <a:pt x="221627" y="1584968"/>
                                          <a:pt x="134319" y="1584968"/>
                                          <a:pt x="123126" y="1562581"/>
                                        </a:cubicBezTo>
                                        <a:cubicBezTo>
                                          <a:pt x="96262" y="1130521"/>
                                          <a:pt x="82830" y="743233"/>
                                          <a:pt x="40296" y="360423"/>
                                        </a:cubicBezTo>
                                        <a:cubicBezTo>
                                          <a:pt x="26864" y="223866"/>
                                          <a:pt x="11193" y="149990"/>
                                          <a:pt x="11193" y="94024"/>
                                        </a:cubicBezTo>
                                        <a:cubicBezTo>
                                          <a:pt x="11193" y="22387"/>
                                          <a:pt x="76114" y="0"/>
                                          <a:pt x="179092" y="0"/>
                                        </a:cubicBezTo>
                                        <a:lnTo>
                                          <a:pt x="1835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223838" cap="flat">
                                    <a:noFill/>
                                    <a:prstDash val="solid"/>
                                    <a:miter/>
                                  </a:ln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47185B" id="Group 30" o:spid="_x0000_s1026" style="width:21.6pt;height:21.6pt;mso-position-horizontal-relative:char;mso-position-vertical-relative:line" coordsize="7421,7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">
                      <v:shape id="Circle: Hollow 31" o:spid="_x0000_s1027" type="#_x0000_t23" style="position:absolute;width:7421;height:74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" adj="1211" filled="f" stroked="f" strokeweight="1.5pt"/>
                      <v:group id="Group 32" o:spid="_x0000_s1028" style="position:absolute;left:1991;top:1372;width:3438;height:4841" coordorigin="1991,1372" coordsize="3437,4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Graphic 39" o:spid="_x0000_s1029" style="position:absolute;left:1991;top:1372;width:797;height:4841;visibility:visible;mso-wrap-style:square;v-text-anchor:middle" coordsize="369378,224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" path="m179092,2243133c76114,2243133,,2169257,,2052847,,1947630,76114,1864800,181331,1864800v105217,,188047,85069,188047,188047c369378,2169257,286548,2243133,181331,2243133r-4477,l179092,2243133xm183570,c286548,,346992,22387,346992,94024v,55966,-11194,129842,-20148,266399c284309,743233,266400,1130521,241775,1562581v-20148,22387,-107456,22387,-118649,c96262,1130521,82830,743233,40296,360423,26864,223866,11193,149990,11193,94024,11193,22387,76114,,179092,r4478,xe" filled="f" stroked="f" strokeweight="6.21772mm">
                          <v:stroke joinstyle="miter"/>
                          <v:path arrowok="t" o:connecttype="custom" o:connectlocs="38651,484101;0,443035;39134,402451;79717,443035;39134,484101;38168,484101;39617,0;74886,20292;70538,77785;52178,337228;26572,337228;8696,77785;2416,20292;38651,0;39617,0" o:connectangles="0,0,0,0,0,0,0,0,0,0,0,0,0,0,0"/>
                        </v:shape>
                        <v:shape id="Graphic 39" o:spid="_x0000_s1030" style="position:absolute;left:3312;top:1372;width:797;height:4841;visibility:visible;mso-wrap-style:square;v-text-anchor:middle" coordsize="369378,224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" path="m179092,2243133c76114,2243133,,2169257,,2052847,,1947630,76114,1864800,181331,1864800v105217,,188047,85069,188047,188047c369378,2169257,286548,2243133,181331,2243133r-4477,l179092,2243133xm183570,c286548,,346992,22387,346992,94024v,55966,-11194,129842,-20148,266399c284309,743233,266400,1130521,241775,1562581v-20148,22387,-107456,22387,-118649,c96262,1130521,82830,743233,40296,360423,26864,223866,11193,149990,11193,94024,11193,22387,76114,,179092,r4478,xe" filled="f" stroked="f" strokeweight="6.21772mm">
                          <v:stroke joinstyle="miter"/>
                          <v:path arrowok="t" o:connecttype="custom" o:connectlocs="38651,484101;0,443035;39134,402451;79717,443035;39134,484101;38168,484101;39617,0;74886,20292;70538,77785;52178,337228;26572,337228;8696,77785;2416,20292;38651,0;39617,0" o:connectangles="0,0,0,0,0,0,0,0,0,0,0,0,0,0,0"/>
                        </v:shape>
                        <v:shape id="Graphic 39" o:spid="_x0000_s1031" style="position:absolute;left:4632;top:1372;width:797;height:4841;visibility:visible;mso-wrap-style:square;v-text-anchor:middle" coordsize="369378,2243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" path="m179092,2243133c76114,2243133,,2169257,,2052847,,1947630,76114,1864800,181331,1864800v105217,,188047,85069,188047,188047c369378,2169257,286548,2243133,181331,2243133r-4477,l179092,2243133xm183570,c286548,,346992,22387,346992,94024v,55966,-11194,129842,-20148,266399c284309,743233,266400,1130521,241775,1562581v-20148,22387,-107456,22387,-118649,c96262,1130521,82830,743233,40296,360423,26864,223866,11193,149990,11193,94024,11193,22387,76114,,179092,r4478,xe" filled="f" stroked="f" strokeweight="6.21772mm">
                          <v:stroke joinstyle="miter"/>
                          <v:path arrowok="t" o:connecttype="custom" o:connectlocs="38651,484101;0,443035;39134,402451;79717,443035;39134,484101;38168,484101;39617,0;74886,20292;70538,77785;52178,337228;26572,337228;8696,77785;2416,20292;38651,0;39617,0" o:connectangles="0,0,0,0,0,0,0,0,0,0,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20" w:type="dxa"/>
            <w:shd w:val="clear" w:color="auto" w:fill="C00000"/>
            <w:vAlign w:val="center"/>
          </w:tcPr>
          <w:p w14:paraId="5C5D2C1F" w14:textId="5BE2E7E8" w:rsidR="008F4504" w:rsidRDefault="00AF4F3C" w:rsidP="00A0357A">
            <w:pPr>
              <w:pStyle w:val="BodyText"/>
              <w:spacing w:after="0"/>
            </w:pPr>
            <w:bookmarkStart w:id="2" w:name="OLE_LINK2"/>
            <w:r w:rsidRPr="00AF4F3C">
              <w:rPr>
                <w:b/>
                <w:bCs/>
              </w:rPr>
              <w:t xml:space="preserve">SBP ≥ 160 or DBP ≥ 110 mm Hg: </w:t>
            </w:r>
            <w:r w:rsidRPr="00AF4F3C">
              <w:t>Abnormal, preeclampsia with severe features</w:t>
            </w:r>
            <w:r w:rsidR="002D36C1">
              <w:t>,</w:t>
            </w:r>
            <w:r w:rsidRPr="00AF4F3C">
              <w:t xml:space="preserve"> even without other symptoms</w:t>
            </w:r>
          </w:p>
          <w:p w14:paraId="75B8C49E" w14:textId="21CD6590" w:rsidR="008F4504" w:rsidRDefault="008F4504" w:rsidP="00A0357A">
            <w:pPr>
              <w:pStyle w:val="ListBullet2"/>
            </w:pPr>
            <w:r>
              <w:t xml:space="preserve">Requires treatment with </w:t>
            </w:r>
            <w:r w:rsidRPr="008F4504">
              <w:rPr>
                <w:b/>
                <w:bCs/>
              </w:rPr>
              <w:t>ANTIHYPERTENSIVES AND MAGNESIUM SULFATE</w:t>
            </w:r>
            <w:bookmarkEnd w:id="2"/>
          </w:p>
        </w:tc>
      </w:tr>
      <w:bookmarkEnd w:id="1"/>
    </w:tbl>
    <w:p w14:paraId="521E5900" w14:textId="3693F5EB" w:rsidR="008F4504" w:rsidRDefault="008F4504" w:rsidP="008F4504">
      <w:pPr>
        <w:pStyle w:val="NoSpacing"/>
      </w:pPr>
    </w:p>
    <w:p w14:paraId="7B93DD2E" w14:textId="7248805B" w:rsidR="00AF4F3C" w:rsidRDefault="00AF4F3C" w:rsidP="00AF4F3C">
      <w:pPr>
        <w:pStyle w:val="ListBullet"/>
      </w:pPr>
      <w:r w:rsidRPr="00454504">
        <w:t xml:space="preserve">This is a time-critical disease. </w:t>
      </w:r>
      <w:r>
        <w:t xml:space="preserve">Develop a plan or local policy to provide treatment within </w:t>
      </w:r>
      <w:r w:rsidRPr="00FE5E4B">
        <w:rPr>
          <w:b/>
          <w:bCs/>
        </w:rPr>
        <w:t>30</w:t>
      </w:r>
      <w:r w:rsidR="009A7682">
        <w:rPr>
          <w:rFonts w:cs="Arial"/>
          <w:b/>
          <w:bCs/>
        </w:rPr>
        <w:t>–</w:t>
      </w:r>
      <w:r w:rsidRPr="00FE5E4B">
        <w:rPr>
          <w:b/>
          <w:bCs/>
        </w:rPr>
        <w:t>60 minutes</w:t>
      </w:r>
      <w:r>
        <w:t>. This may include requesting an intercept from a</w:t>
      </w:r>
      <w:r w:rsidR="000C1BB6">
        <w:t xml:space="preserve"> paramedic</w:t>
      </w:r>
      <w:r w:rsidR="009A7682">
        <w:t>-</w:t>
      </w:r>
      <w:r w:rsidR="000C1BB6">
        <w:t>staffed response or transport vehicle</w:t>
      </w:r>
      <w:r>
        <w:t xml:space="preserve"> </w:t>
      </w:r>
      <w:r w:rsidR="000C1BB6">
        <w:t>and/</w:t>
      </w:r>
      <w:r>
        <w:t xml:space="preserve">or developing clinical protocols and agreements with local hospital facilities.  </w:t>
      </w:r>
    </w:p>
    <w:p w14:paraId="35641152" w14:textId="2785688E" w:rsidR="00677F60" w:rsidRDefault="00677F60" w:rsidP="00AF4F3C">
      <w:pPr>
        <w:pStyle w:val="ListBullet"/>
      </w:pPr>
      <w:r>
        <w:t>I</w:t>
      </w:r>
      <w:r w:rsidRPr="00677F60">
        <w:t xml:space="preserve">n </w:t>
      </w:r>
      <w:r w:rsidR="000C1BB6">
        <w:t>clinical situations</w:t>
      </w:r>
      <w:r w:rsidRPr="00677F60">
        <w:t xml:space="preserve"> in which </w:t>
      </w:r>
      <w:r w:rsidRPr="008D59B8">
        <w:rPr>
          <w:b/>
          <w:bCs/>
        </w:rPr>
        <w:t>antihypertensives</w:t>
      </w:r>
      <w:r w:rsidRPr="00677F60">
        <w:t xml:space="preserve"> and </w:t>
      </w:r>
      <w:r w:rsidRPr="008D59B8">
        <w:rPr>
          <w:b/>
          <w:bCs/>
        </w:rPr>
        <w:t>magnesium sulfate</w:t>
      </w:r>
      <w:r w:rsidRPr="00677F60">
        <w:t xml:space="preserve"> are indicated, </w:t>
      </w:r>
      <w:r w:rsidRPr="008D59B8">
        <w:rPr>
          <w:b/>
          <w:bCs/>
        </w:rPr>
        <w:t>antihypertensive</w:t>
      </w:r>
      <w:r w:rsidRPr="00677F60">
        <w:t xml:space="preserve"> medications are the highest priority.</w:t>
      </w:r>
    </w:p>
    <w:p w14:paraId="72992DC3" w14:textId="2B10240C" w:rsidR="00AF4F3C" w:rsidRDefault="00AF4F3C" w:rsidP="00AF4F3C">
      <w:pPr>
        <w:pStyle w:val="ListBullet"/>
      </w:pPr>
      <w:r>
        <w:t xml:space="preserve">An elevated BP may be the only abnormal vital sign. Do not ignore asymptomatic high </w:t>
      </w:r>
      <w:r w:rsidR="009A7682">
        <w:t>BP</w:t>
      </w:r>
      <w:r>
        <w:t xml:space="preserve">!  </w:t>
      </w:r>
    </w:p>
    <w:p w14:paraId="797D7C03" w14:textId="2543A346" w:rsidR="00AF4F3C" w:rsidRDefault="00AF4F3C" w:rsidP="00AF4F3C">
      <w:pPr>
        <w:pStyle w:val="ListBullet"/>
      </w:pPr>
      <w:r>
        <w:t xml:space="preserve">Transport </w:t>
      </w:r>
      <w:r w:rsidR="009A7682">
        <w:t xml:space="preserve">the </w:t>
      </w:r>
      <w:r>
        <w:t xml:space="preserve">patient to </w:t>
      </w:r>
      <w:r w:rsidR="009A7682">
        <w:t xml:space="preserve">a </w:t>
      </w:r>
      <w:r>
        <w:t>hospital with obstetric services or the most appropriate local/regional facility if an obstetric facility is not readily available.</w:t>
      </w:r>
    </w:p>
    <w:p w14:paraId="6BA877DF" w14:textId="6CBF807B" w:rsidR="006E3431" w:rsidRDefault="00F72096" w:rsidP="00AF4F3C">
      <w:pPr>
        <w:pStyle w:val="ListBullet"/>
      </w:pPr>
      <w:bookmarkStart w:id="3" w:name="_Hlk181086040"/>
      <w:r>
        <w:t xml:space="preserve">Although </w:t>
      </w:r>
      <w:r w:rsidR="00AF4F3C">
        <w:t xml:space="preserve">nitroglycerin is widely available in the prehospital environment, there is no evidence to support </w:t>
      </w:r>
      <w:r>
        <w:t xml:space="preserve">the </w:t>
      </w:r>
      <w:r w:rsidR="00AF4F3C">
        <w:t xml:space="preserve">use of nitroglycerin in </w:t>
      </w:r>
      <w:r w:rsidR="00166410">
        <w:t xml:space="preserve">lowering </w:t>
      </w:r>
      <w:r w:rsidR="00F8445F">
        <w:t>BP</w:t>
      </w:r>
      <w:r w:rsidR="00166410">
        <w:t xml:space="preserve"> </w:t>
      </w:r>
      <w:r w:rsidR="00AF4F3C">
        <w:t>in pregnant or postpartum patient</w:t>
      </w:r>
      <w:r w:rsidR="00756B74">
        <w:t>s</w:t>
      </w:r>
      <w:r w:rsidR="00AF4F3C">
        <w:t xml:space="preserve">. </w:t>
      </w:r>
      <w:r w:rsidR="00756B74" w:rsidDel="00756B74">
        <w:t xml:space="preserve"> </w:t>
      </w:r>
    </w:p>
    <w:bookmarkEnd w:id="3"/>
    <w:p w14:paraId="390B98CB" w14:textId="39DE18AA" w:rsidR="006E3431" w:rsidRPr="00050019" w:rsidRDefault="00752F67" w:rsidP="225E3516">
      <w:pPr>
        <w:pStyle w:val="Heading2"/>
        <w:pBdr>
          <w:top w:val="single" w:sz="18" w:space="1" w:color="EEEDF7"/>
          <w:left w:val="single" w:sz="18" w:space="4" w:color="EEEDF7"/>
          <w:bottom w:val="single" w:sz="18" w:space="1" w:color="EEEDF7"/>
          <w:right w:val="single" w:sz="18" w:space="4" w:color="EEEDF7"/>
        </w:pBdr>
        <w:shd w:val="clear" w:color="auto" w:fill="EEEDF7"/>
        <w:rPr>
          <w:color w:val="3F387C" w:themeColor="text2"/>
        </w:rPr>
      </w:pPr>
      <w:r w:rsidRPr="00050019">
        <w:rPr>
          <w:color w:val="3F387C" w:themeColor="text2"/>
        </w:rPr>
        <w:t>A</w:t>
      </w:r>
      <w:r w:rsidR="006E3431" w:rsidRPr="00050019">
        <w:rPr>
          <w:color w:val="3F387C" w:themeColor="text2"/>
        </w:rPr>
        <w:t xml:space="preserve">ll </w:t>
      </w:r>
      <w:r w:rsidR="00DE3885" w:rsidRPr="00050019">
        <w:rPr>
          <w:color w:val="3F387C" w:themeColor="text2"/>
        </w:rPr>
        <w:t>EMS Clinicians</w:t>
      </w:r>
      <w:r w:rsidR="001570C8" w:rsidRPr="00050019">
        <w:rPr>
          <w:color w:val="3F387C" w:themeColor="text2"/>
        </w:rPr>
        <w:t xml:space="preserve"> </w:t>
      </w:r>
    </w:p>
    <w:p w14:paraId="6B9E0108" w14:textId="391C36FC" w:rsidR="00AF4F3C" w:rsidRDefault="00AF4F3C" w:rsidP="00AF4F3C">
      <w:pPr>
        <w:pStyle w:val="ListBullet"/>
      </w:pPr>
      <w:r>
        <w:t xml:space="preserve">Perform </w:t>
      </w:r>
      <w:r w:rsidR="003A0614">
        <w:t xml:space="preserve">an </w:t>
      </w:r>
      <w:r>
        <w:t>initial assessment.</w:t>
      </w:r>
    </w:p>
    <w:p w14:paraId="6E392EC3" w14:textId="43D3CCB2" w:rsidR="000754DA" w:rsidRPr="000754DA" w:rsidRDefault="000754DA" w:rsidP="000754DA">
      <w:pPr>
        <w:pStyle w:val="ListBullet"/>
      </w:pPr>
      <w:r w:rsidRPr="000754DA">
        <w:t xml:space="preserve">Be prepared to manage the patient’s airway, provide supplemental </w:t>
      </w:r>
      <w:r w:rsidRPr="00491C2B">
        <w:rPr>
          <w:b/>
          <w:bCs/>
        </w:rPr>
        <w:t>oxygen</w:t>
      </w:r>
      <w:r w:rsidRPr="000754DA">
        <w:t xml:space="preserve"> for maternal oxygen saturation </w:t>
      </w:r>
      <w:r w:rsidR="003A0614">
        <w:rPr>
          <w:rFonts w:cs="Arial"/>
        </w:rPr>
        <w:t>≤</w:t>
      </w:r>
      <w:r w:rsidRPr="000754DA">
        <w:t>94%, and assist with ventilation.</w:t>
      </w:r>
    </w:p>
    <w:p w14:paraId="371EBB71" w14:textId="615D31CC" w:rsidR="0030181F" w:rsidRDefault="0030181F" w:rsidP="00AF4F3C">
      <w:pPr>
        <w:pStyle w:val="ListBullet"/>
      </w:pPr>
      <w:r>
        <w:t>I</w:t>
      </w:r>
      <w:r w:rsidRPr="0030181F">
        <w:t>nitiate an IV for medication administration</w:t>
      </w:r>
      <w:r>
        <w:t>, if able</w:t>
      </w:r>
      <w:r w:rsidRPr="0030181F">
        <w:t>.</w:t>
      </w:r>
    </w:p>
    <w:p w14:paraId="6EA8BE93" w14:textId="5E53A9C2" w:rsidR="00AF4F3C" w:rsidRDefault="00DE3885" w:rsidP="00AF4F3C">
      <w:pPr>
        <w:pStyle w:val="ListBullet"/>
      </w:pPr>
      <w:r w:rsidRPr="00DE3885">
        <w:t xml:space="preserve">Monitor vital signs. </w:t>
      </w:r>
      <w:r>
        <w:t>Rec</w:t>
      </w:r>
      <w:r w:rsidRPr="00DE3885">
        <w:t xml:space="preserve">heck BP at least every </w:t>
      </w:r>
      <w:r w:rsidR="0030181F">
        <w:t>1</w:t>
      </w:r>
      <w:r w:rsidRPr="00DE3885">
        <w:t>5 minutes.</w:t>
      </w:r>
      <w:r>
        <w:t xml:space="preserve"> </w:t>
      </w:r>
    </w:p>
    <w:p w14:paraId="184EA398" w14:textId="57565C65" w:rsidR="00724F8B" w:rsidRPr="00724F8B" w:rsidRDefault="00724F8B" w:rsidP="00724F8B">
      <w:pPr>
        <w:pStyle w:val="ListBullet"/>
        <w:rPr>
          <w:rFonts w:ascii="Times New Roman" w:hAnsi="Times New Roman"/>
          <w:sz w:val="24"/>
          <w:szCs w:val="24"/>
        </w:rPr>
      </w:pPr>
      <w:r>
        <w:t xml:space="preserve">If </w:t>
      </w:r>
      <w:r w:rsidR="00BD5DFF">
        <w:t xml:space="preserve">the </w:t>
      </w:r>
      <w:r>
        <w:t xml:space="preserve">patient begins seizing, refer to </w:t>
      </w:r>
      <w:r w:rsidR="00D500F3">
        <w:t xml:space="preserve">the </w:t>
      </w:r>
      <w:r>
        <w:t xml:space="preserve">Eclampsia </w:t>
      </w:r>
      <w:r w:rsidR="00C5411A">
        <w:t>model guideline</w:t>
      </w:r>
      <w: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428ABF" w14:textId="77777777" w:rsidR="00491C2B" w:rsidRDefault="0030181F" w:rsidP="225E3516">
      <w:pPr>
        <w:pStyle w:val="Heading2"/>
        <w:pBdr>
          <w:top w:val="single" w:sz="24" w:space="1" w:color="C8EEDC"/>
          <w:left w:val="single" w:sz="24" w:space="4" w:color="C8EEDC"/>
          <w:bottom w:val="single" w:sz="24" w:space="1" w:color="C8EEDC"/>
          <w:right w:val="single" w:sz="24" w:space="4" w:color="C8EEDC"/>
        </w:pBdr>
        <w:shd w:val="clear" w:color="auto" w:fill="C8EEDC"/>
        <w:rPr>
          <w:i/>
          <w:iCs/>
          <w:color w:val="003D4D" w:themeColor="accent2" w:themeShade="80"/>
          <w:sz w:val="24"/>
          <w:szCs w:val="24"/>
        </w:rPr>
      </w:pPr>
      <w:r w:rsidRPr="225E3516">
        <w:rPr>
          <w:color w:val="003D4D" w:themeColor="accent2" w:themeShade="80"/>
        </w:rPr>
        <w:lastRenderedPageBreak/>
        <w:t>Advanced EMS Clinician</w:t>
      </w:r>
      <w:r w:rsidR="00491C2B" w:rsidRPr="225E3516">
        <w:rPr>
          <w:color w:val="003D4D" w:themeColor="accent2" w:themeShade="80"/>
        </w:rPr>
        <w:t>s</w:t>
      </w:r>
      <w:r w:rsidR="00491C2B" w:rsidRPr="225E3516">
        <w:rPr>
          <w:i/>
          <w:iCs/>
          <w:color w:val="003D4D" w:themeColor="accent2" w:themeShade="80"/>
          <w:sz w:val="24"/>
          <w:szCs w:val="24"/>
        </w:rPr>
        <w:t xml:space="preserve"> </w:t>
      </w:r>
    </w:p>
    <w:p w14:paraId="43D3F87F" w14:textId="2431ED1E" w:rsidR="006E3431" w:rsidRPr="00491C2B" w:rsidRDefault="00491C2B" w:rsidP="225E3516">
      <w:pPr>
        <w:pStyle w:val="Heading2"/>
        <w:pBdr>
          <w:top w:val="single" w:sz="24" w:space="1" w:color="C8EEDC"/>
          <w:left w:val="single" w:sz="24" w:space="4" w:color="C8EEDC"/>
          <w:bottom w:val="single" w:sz="24" w:space="1" w:color="C8EEDC"/>
          <w:right w:val="single" w:sz="24" w:space="4" w:color="C8EEDC"/>
        </w:pBdr>
        <w:shd w:val="clear" w:color="auto" w:fill="C8EEDC"/>
        <w:rPr>
          <w:i/>
          <w:iCs/>
          <w:color w:val="005443" w:themeColor="accent3" w:themeShade="80"/>
          <w:sz w:val="24"/>
          <w:szCs w:val="24"/>
        </w:rPr>
      </w:pPr>
      <w:r w:rsidRPr="225E3516">
        <w:rPr>
          <w:i/>
          <w:iCs/>
          <w:color w:val="003D4D" w:themeColor="accent2" w:themeShade="80"/>
          <w:sz w:val="24"/>
          <w:szCs w:val="24"/>
        </w:rPr>
        <w:t>May</w:t>
      </w:r>
      <w:r w:rsidRPr="225E3516">
        <w:rPr>
          <w:i/>
          <w:iCs/>
          <w:color w:val="005443" w:themeColor="accent3" w:themeShade="80"/>
          <w:sz w:val="24"/>
          <w:szCs w:val="24"/>
        </w:rPr>
        <w:t xml:space="preserve"> include advanced EMTs, paramedics, and other </w:t>
      </w:r>
      <w:r w:rsidR="006D2A83" w:rsidRPr="225E3516">
        <w:rPr>
          <w:i/>
          <w:iCs/>
          <w:color w:val="005443" w:themeColor="accent3" w:themeShade="80"/>
          <w:sz w:val="24"/>
          <w:szCs w:val="24"/>
        </w:rPr>
        <w:t>advanced-level</w:t>
      </w:r>
      <w:r w:rsidRPr="225E3516">
        <w:rPr>
          <w:i/>
          <w:iCs/>
          <w:color w:val="005443" w:themeColor="accent3" w:themeShade="80"/>
          <w:sz w:val="24"/>
          <w:szCs w:val="24"/>
        </w:rPr>
        <w:t xml:space="preserve"> clinicians with medication administration capabilities</w:t>
      </w:r>
    </w:p>
    <w:p w14:paraId="2AC6DA32" w14:textId="56DA155A" w:rsidR="0063677E" w:rsidRPr="000E2011" w:rsidRDefault="0063677E" w:rsidP="00F738A2">
      <w:pPr>
        <w:pStyle w:val="BodyText2"/>
        <w:numPr>
          <w:ilvl w:val="0"/>
          <w:numId w:val="28"/>
        </w:numPr>
        <w:spacing w:after="0"/>
      </w:pPr>
      <w:r w:rsidRPr="000E2011">
        <w:rPr>
          <w:b/>
          <w:bCs/>
        </w:rPr>
        <w:t>ADMINISTER ONE</w:t>
      </w:r>
      <w:r w:rsidRPr="000E2011">
        <w:rPr>
          <w:b/>
          <w:bCs/>
          <w:shd w:val="clear" w:color="auto" w:fill="FFFFFF" w:themeFill="background1"/>
        </w:rPr>
        <w:t xml:space="preserve"> OF THE ANTIHYPERTENSIVE AGENTS AS OUTLINED BELOW IF: </w:t>
      </w:r>
    </w:p>
    <w:p w14:paraId="4D838E4E" w14:textId="7F5B537D" w:rsidR="001761E2" w:rsidRDefault="001761E2" w:rsidP="00DF2A4C">
      <w:pPr>
        <w:pStyle w:val="NoSpacing"/>
        <w:rPr>
          <w:rStyle w:val="BodyTextChar"/>
        </w:rPr>
      </w:pPr>
    </w:p>
    <w:tbl>
      <w:tblPr>
        <w:tblStyle w:val="TableGrid"/>
        <w:tblW w:w="7182" w:type="dxa"/>
        <w:jc w:val="center"/>
        <w:tblLook w:val="04A0" w:firstRow="1" w:lastRow="0" w:firstColumn="1" w:lastColumn="0" w:noHBand="0" w:noVBand="1"/>
      </w:tblPr>
      <w:tblGrid>
        <w:gridCol w:w="666"/>
        <w:gridCol w:w="6516"/>
      </w:tblGrid>
      <w:tr w:rsidR="000C50DC" w14:paraId="62C27CD0" w14:textId="77777777" w:rsidTr="000C50DC">
        <w:trPr>
          <w:trHeight w:val="475"/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2BF4FCD6" w14:textId="02592CA6" w:rsidR="000C50DC" w:rsidRDefault="000C50DC" w:rsidP="000C50DC">
            <w:pPr>
              <w:pStyle w:val="BodyText2"/>
              <w:spacing w:before="120" w:after="120"/>
              <w:jc w:val="center"/>
              <w:rPr>
                <w:rStyle w:val="BodyTextChar"/>
              </w:rPr>
            </w:pPr>
            <w:r w:rsidRPr="000E2011">
              <w:rPr>
                <w:b/>
                <w:noProof/>
                <w:shd w:val="clear" w:color="auto" w:fill="C00000"/>
              </w:rPr>
              <w:drawing>
                <wp:inline distT="0" distB="0" distL="0" distR="0" wp14:anchorId="01408B9E" wp14:editId="2438D815">
                  <wp:extent cx="276225" cy="276225"/>
                  <wp:effectExtent l="0" t="0" r="9525" b="9525"/>
                  <wp:docPr id="1037114532" name="Picture 1037114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7136EA2C" w14:textId="32128824" w:rsidR="000C50DC" w:rsidRDefault="000C50DC" w:rsidP="00F738A2">
            <w:pPr>
              <w:pStyle w:val="BodyText2"/>
              <w:spacing w:before="0" w:after="0"/>
              <w:jc w:val="center"/>
              <w:rPr>
                <w:rStyle w:val="BodyTextChar"/>
              </w:rPr>
            </w:pPr>
            <w:bookmarkStart w:id="4" w:name="OLE_LINK12"/>
            <w:bookmarkEnd w:id="4"/>
            <w:r w:rsidRPr="000E2011">
              <w:rPr>
                <w:b/>
                <w:bCs/>
                <w:shd w:val="clear" w:color="auto" w:fill="C00000"/>
              </w:rPr>
              <w:t>SBP ≥ 160 or DBP ≥ 110 mm Hg is persistent for 15 minute</w:t>
            </w:r>
            <w:r>
              <w:rPr>
                <w:b/>
                <w:bCs/>
                <w:shd w:val="clear" w:color="auto" w:fill="C00000"/>
              </w:rPr>
              <w:t>s</w:t>
            </w:r>
          </w:p>
        </w:tc>
      </w:tr>
    </w:tbl>
    <w:p w14:paraId="08863BC6" w14:textId="77777777" w:rsidR="00DF2A4C" w:rsidRPr="007A52F2" w:rsidRDefault="00DF2A4C" w:rsidP="00DF2A4C">
      <w:pPr>
        <w:pStyle w:val="NoSpacing"/>
        <w:rPr>
          <w:rStyle w:val="BodyTextChar"/>
        </w:rPr>
      </w:pPr>
    </w:p>
    <w:p w14:paraId="7AEBEF59" w14:textId="2EA1E660" w:rsidR="006E3431" w:rsidRPr="000E2011" w:rsidRDefault="006E3431" w:rsidP="001E7C53">
      <w:pPr>
        <w:pStyle w:val="ListBullet"/>
      </w:pPr>
      <w:r w:rsidRPr="000E2011">
        <w:rPr>
          <w:b/>
          <w:bCs/>
        </w:rPr>
        <w:t>Labetalol</w:t>
      </w:r>
      <w:r w:rsidRPr="000E2011">
        <w:t xml:space="preserve">: Avoid if </w:t>
      </w:r>
      <w:r w:rsidR="00FD4503" w:rsidRPr="000E2011">
        <w:t xml:space="preserve">the </w:t>
      </w:r>
      <w:r w:rsidRPr="000E2011">
        <w:t xml:space="preserve">patient has </w:t>
      </w:r>
      <w:r w:rsidR="00FD4503" w:rsidRPr="000E2011">
        <w:t xml:space="preserve">a </w:t>
      </w:r>
      <w:r w:rsidRPr="000E2011">
        <w:t>history of asthma OR is bradycardic</w:t>
      </w:r>
      <w:r w:rsidR="00361B02" w:rsidRPr="000E2011">
        <w:t>.</w:t>
      </w:r>
      <w:r w:rsidRPr="000E2011">
        <w:t xml:space="preserve"> </w:t>
      </w:r>
    </w:p>
    <w:p w14:paraId="48BBE166" w14:textId="42F08A3D" w:rsidR="00485D63" w:rsidRPr="000E2011" w:rsidRDefault="00485D63" w:rsidP="00320357">
      <w:pPr>
        <w:pStyle w:val="ListBullet2"/>
        <w:ind w:left="630" w:hanging="270"/>
      </w:pPr>
      <w:r w:rsidRPr="000E2011">
        <w:t xml:space="preserve">Initial dose: 20 mg IV, given over 2 minutes. </w:t>
      </w:r>
      <w:r w:rsidR="00166410" w:rsidRPr="000E2011">
        <w:t xml:space="preserve">Allow 10 minutes from the time of administration for the medication to take effect. </w:t>
      </w:r>
      <w:r w:rsidRPr="000E2011">
        <w:t xml:space="preserve"> </w:t>
      </w:r>
    </w:p>
    <w:p w14:paraId="6AC2D806" w14:textId="12A1A17C" w:rsidR="00485D63" w:rsidRPr="000E2011" w:rsidRDefault="00485D63" w:rsidP="00320357">
      <w:pPr>
        <w:pStyle w:val="ListBullet2"/>
        <w:ind w:left="630" w:hanging="270"/>
      </w:pPr>
      <w:r w:rsidRPr="000E2011">
        <w:t xml:space="preserve">If BP remains </w:t>
      </w:r>
      <w:r w:rsidR="00E161A6" w:rsidRPr="000E2011">
        <w:t xml:space="preserve">severely </w:t>
      </w:r>
      <w:r w:rsidRPr="000E2011">
        <w:t xml:space="preserve">elevated (SBP ≥ 160 or DBP ≥ 110 mm Hg), </w:t>
      </w:r>
      <w:r w:rsidR="00B26348" w:rsidRPr="000E2011">
        <w:t xml:space="preserve">then </w:t>
      </w:r>
      <w:r w:rsidRPr="000E2011">
        <w:t>give 40</w:t>
      </w:r>
      <w:r w:rsidR="00D15F36" w:rsidRPr="000E2011">
        <w:t xml:space="preserve"> </w:t>
      </w:r>
      <w:r w:rsidRPr="000E2011">
        <w:t>mg IV</w:t>
      </w:r>
      <w:r w:rsidR="00D15F36" w:rsidRPr="000E2011">
        <w:t xml:space="preserve"> over 2 minutes</w:t>
      </w:r>
      <w:r w:rsidRPr="000E2011">
        <w:t xml:space="preserve">. Reassess BP in 10 minutes. </w:t>
      </w:r>
    </w:p>
    <w:p w14:paraId="2FFFFD1E" w14:textId="226B13D6" w:rsidR="00485D63" w:rsidRPr="000E2011" w:rsidRDefault="00B26348" w:rsidP="00320357">
      <w:pPr>
        <w:pStyle w:val="ListBullet2"/>
        <w:ind w:left="630" w:hanging="270"/>
      </w:pPr>
      <w:r w:rsidRPr="000E2011">
        <w:t>I</w:t>
      </w:r>
      <w:r w:rsidR="00485D63" w:rsidRPr="000E2011">
        <w:t xml:space="preserve">f repeat BP is still SBP ≥ 160 or DBP ≥ 110 mm Hg, </w:t>
      </w:r>
      <w:r w:rsidRPr="000E2011">
        <w:t xml:space="preserve">then </w:t>
      </w:r>
      <w:r w:rsidR="00485D63" w:rsidRPr="000E2011">
        <w:t xml:space="preserve">give 80 mg </w:t>
      </w:r>
      <w:r w:rsidR="00D15F36" w:rsidRPr="000E2011">
        <w:t xml:space="preserve">IV over 2 minutes </w:t>
      </w:r>
      <w:r w:rsidR="00485D63" w:rsidRPr="000E2011">
        <w:t xml:space="preserve">every 10 minutes up to a maximum cumulative dosage of 300 mg or </w:t>
      </w:r>
      <w:r w:rsidR="00E161A6" w:rsidRPr="000E2011">
        <w:t>continuous</w:t>
      </w:r>
      <w:r w:rsidR="00485D63" w:rsidRPr="000E2011">
        <w:t xml:space="preserve"> infusion </w:t>
      </w:r>
      <w:r w:rsidR="00FD4503" w:rsidRPr="000E2011">
        <w:t xml:space="preserve">of </w:t>
      </w:r>
      <w:r w:rsidR="00485D63" w:rsidRPr="000E2011">
        <w:t>1</w:t>
      </w:r>
      <w:r w:rsidR="00FD4503" w:rsidRPr="000E2011">
        <w:rPr>
          <w:rFonts w:cs="Arial"/>
        </w:rPr>
        <w:t>–</w:t>
      </w:r>
      <w:r w:rsidR="00485D63" w:rsidRPr="000E2011">
        <w:t>2 mg/min IV.</w:t>
      </w:r>
    </w:p>
    <w:p w14:paraId="1C2B7062" w14:textId="58A65B21" w:rsidR="006E3431" w:rsidRPr="00642D6C" w:rsidRDefault="006E3431" w:rsidP="00642D6C">
      <w:pPr>
        <w:pStyle w:val="BodyText"/>
        <w:jc w:val="center"/>
        <w:rPr>
          <w:b/>
          <w:bCs/>
        </w:rPr>
      </w:pPr>
      <w:r w:rsidRPr="00642D6C">
        <w:rPr>
          <w:b/>
          <w:bCs/>
        </w:rPr>
        <w:t>OR</w:t>
      </w:r>
    </w:p>
    <w:p w14:paraId="49832CED" w14:textId="7687043F" w:rsidR="006E3431" w:rsidRPr="001E7C53" w:rsidRDefault="006E3431" w:rsidP="001E7C53">
      <w:pPr>
        <w:pStyle w:val="ListBullet"/>
        <w:rPr>
          <w:b/>
          <w:bCs/>
        </w:rPr>
      </w:pPr>
      <w:bookmarkStart w:id="5" w:name="_Hlk129343755"/>
      <w:r w:rsidRPr="001E7C53">
        <w:rPr>
          <w:b/>
          <w:bCs/>
        </w:rPr>
        <w:t xml:space="preserve">Hydralazine: </w:t>
      </w:r>
    </w:p>
    <w:p w14:paraId="5E622823" w14:textId="6279E413" w:rsidR="00485D63" w:rsidRDefault="00485D63" w:rsidP="00E4657A">
      <w:pPr>
        <w:pStyle w:val="ListBullet2"/>
        <w:ind w:left="630" w:hanging="270"/>
      </w:pPr>
      <w:r>
        <w:t xml:space="preserve">Initial dose: 5 mg IV, given over 2 minutes, or IM. </w:t>
      </w:r>
      <w:r w:rsidR="00166410">
        <w:t xml:space="preserve">Allow 20 minutes from the time of administration for the medication to take effect. </w:t>
      </w:r>
    </w:p>
    <w:p w14:paraId="0FA4FFDC" w14:textId="2B76F726" w:rsidR="006E3431" w:rsidRDefault="00485D63" w:rsidP="00E4657A">
      <w:pPr>
        <w:pStyle w:val="ListBullet2"/>
        <w:ind w:left="630" w:hanging="270"/>
      </w:pPr>
      <w:r>
        <w:t xml:space="preserve">If BP remains </w:t>
      </w:r>
      <w:r w:rsidR="00E161A6">
        <w:t xml:space="preserve">severely </w:t>
      </w:r>
      <w:r>
        <w:t xml:space="preserve">elevated (SBP ≥ 160 or DBP ≥ 110 mm Hg), </w:t>
      </w:r>
      <w:r w:rsidR="00B26348">
        <w:t xml:space="preserve">then </w:t>
      </w:r>
      <w:r>
        <w:t xml:space="preserve">give 10 mg IV </w:t>
      </w:r>
      <w:r w:rsidR="00D15F36">
        <w:t xml:space="preserve">over 2 minutes </w:t>
      </w:r>
      <w:r>
        <w:t>every 20 minutes to a</w:t>
      </w:r>
      <w:r w:rsidR="00C8569D">
        <w:t> </w:t>
      </w:r>
      <w:r>
        <w:t xml:space="preserve">maximum cumulative dosage of 20 mg or </w:t>
      </w:r>
      <w:r w:rsidR="00E161A6">
        <w:t>continuous</w:t>
      </w:r>
      <w:r>
        <w:t xml:space="preserve"> infusion of 0.5</w:t>
      </w:r>
      <w:r w:rsidR="00FD4503">
        <w:rPr>
          <w:rFonts w:cs="Arial"/>
        </w:rPr>
        <w:t>–</w:t>
      </w:r>
      <w:r>
        <w:t>10 mg/h.</w:t>
      </w:r>
      <w:r w:rsidR="006E3431">
        <w:t xml:space="preserve"> </w:t>
      </w:r>
    </w:p>
    <w:p w14:paraId="47F850F2" w14:textId="70AE043A" w:rsidR="006E3431" w:rsidRPr="00642D6C" w:rsidRDefault="006E3431" w:rsidP="00642D6C">
      <w:pPr>
        <w:pStyle w:val="BodyText"/>
        <w:jc w:val="center"/>
        <w:rPr>
          <w:b/>
          <w:bCs/>
        </w:rPr>
      </w:pPr>
      <w:r w:rsidRPr="00642D6C">
        <w:rPr>
          <w:b/>
          <w:bCs/>
        </w:rPr>
        <w:t>OR</w:t>
      </w:r>
      <w:bookmarkEnd w:id="5"/>
    </w:p>
    <w:p w14:paraId="1C462C55" w14:textId="0D4BCACC" w:rsidR="006E3431" w:rsidRDefault="006E3431" w:rsidP="001E7C53">
      <w:pPr>
        <w:pStyle w:val="ListBullet"/>
      </w:pPr>
      <w:bookmarkStart w:id="6" w:name="_Hlk129343771"/>
      <w:r w:rsidRPr="001E7C53">
        <w:rPr>
          <w:b/>
          <w:bCs/>
        </w:rPr>
        <w:t>Nifedipine (immediate release):</w:t>
      </w:r>
      <w:r>
        <w:t xml:space="preserve"> </w:t>
      </w:r>
      <w:r w:rsidR="00485D63" w:rsidRPr="00485D63">
        <w:t xml:space="preserve">If no IV access initially, choose </w:t>
      </w:r>
      <w:r w:rsidR="00485D63" w:rsidRPr="00485D63">
        <w:rPr>
          <w:b/>
          <w:bCs/>
        </w:rPr>
        <w:t>nifedipine.</w:t>
      </w:r>
    </w:p>
    <w:p w14:paraId="4B1F793E" w14:textId="4EA716E3" w:rsidR="006E3431" w:rsidRDefault="006E3431" w:rsidP="00E4657A">
      <w:pPr>
        <w:pStyle w:val="ListBullet2"/>
        <w:ind w:left="630" w:hanging="270"/>
      </w:pPr>
      <w:r>
        <w:t>Initial dose: 10 mg orally (not sublingual)</w:t>
      </w:r>
      <w:r w:rsidR="00D15F36">
        <w:t>.</w:t>
      </w:r>
      <w:r>
        <w:t xml:space="preserve"> </w:t>
      </w:r>
      <w:r w:rsidR="00166410">
        <w:t xml:space="preserve">Allow 20 minutes from the time of administration for the medication to take effect. </w:t>
      </w:r>
      <w:r>
        <w:t xml:space="preserve"> </w:t>
      </w:r>
    </w:p>
    <w:p w14:paraId="117B1A7D" w14:textId="464D97FF" w:rsidR="006E3431" w:rsidRDefault="00361B02" w:rsidP="00E4657A">
      <w:pPr>
        <w:pStyle w:val="ListBullet2"/>
        <w:ind w:left="630" w:hanging="270"/>
      </w:pPr>
      <w:r w:rsidRPr="00361B02">
        <w:t xml:space="preserve">If BP remains </w:t>
      </w:r>
      <w:r w:rsidR="00E161A6">
        <w:t xml:space="preserve">severely </w:t>
      </w:r>
      <w:r w:rsidRPr="00361B02">
        <w:t xml:space="preserve">elevated (SBP ≥ 160 or DBP ≥ 110 mm Hg), </w:t>
      </w:r>
      <w:r w:rsidR="00B26348">
        <w:t xml:space="preserve">then </w:t>
      </w:r>
      <w:r w:rsidRPr="00361B02">
        <w:t xml:space="preserve">give 20 mg every 20 minutes to a maximum daily dose </w:t>
      </w:r>
      <w:r w:rsidR="00FD4503">
        <w:t>of</w:t>
      </w:r>
      <w:r w:rsidR="00FD4503" w:rsidRPr="00361B02">
        <w:t xml:space="preserve"> </w:t>
      </w:r>
      <w:r w:rsidRPr="00361B02">
        <w:t>180 mg</w:t>
      </w:r>
      <w:r w:rsidR="006E3431">
        <w:t xml:space="preserve">. </w:t>
      </w:r>
    </w:p>
    <w:p w14:paraId="3AB3F485" w14:textId="022CECDB" w:rsidR="006E3431" w:rsidRPr="0005785F" w:rsidRDefault="006E3431" w:rsidP="0005785F">
      <w:pPr>
        <w:pStyle w:val="BodyText2"/>
        <w:rPr>
          <w:b/>
          <w:bCs/>
        </w:rPr>
      </w:pPr>
      <w:r w:rsidRPr="0005785F">
        <w:rPr>
          <w:b/>
          <w:bCs/>
        </w:rPr>
        <w:t>Target BP: SBP 130</w:t>
      </w:r>
      <w:r w:rsidR="00FD4503">
        <w:rPr>
          <w:rFonts w:cs="Arial"/>
          <w:b/>
          <w:bCs/>
        </w:rPr>
        <w:t>–</w:t>
      </w:r>
      <w:r w:rsidRPr="0005785F">
        <w:rPr>
          <w:b/>
          <w:bCs/>
        </w:rPr>
        <w:t>150 AND DBP 80</w:t>
      </w:r>
      <w:r w:rsidR="00FD4503">
        <w:rPr>
          <w:rFonts w:cs="Arial"/>
          <w:b/>
          <w:bCs/>
        </w:rPr>
        <w:t>–</w:t>
      </w:r>
      <w:r w:rsidRPr="0005785F">
        <w:rPr>
          <w:b/>
          <w:bCs/>
        </w:rPr>
        <w:t xml:space="preserve">100 mm Hg </w:t>
      </w:r>
    </w:p>
    <w:p w14:paraId="190BF63E" w14:textId="246BFF78" w:rsidR="00762398" w:rsidRDefault="006E3431" w:rsidP="00963BEC">
      <w:pPr>
        <w:pStyle w:val="ListBullet"/>
      </w:pPr>
      <w:r>
        <w:t xml:space="preserve">Once </w:t>
      </w:r>
      <w:r w:rsidR="00392684">
        <w:t>target BP is achieved</w:t>
      </w:r>
      <w:r>
        <w:t xml:space="preserve">, monitor BP </w:t>
      </w:r>
      <w:r w:rsidR="00392684">
        <w:t xml:space="preserve">per protocol until arrival at destination. </w:t>
      </w:r>
      <w:bookmarkStart w:id="7" w:name="_Hlk172905577"/>
    </w:p>
    <w:p w14:paraId="0BFD84E2" w14:textId="2946C0DE" w:rsidR="00050019" w:rsidRDefault="00392684" w:rsidP="00F034E8">
      <w:pPr>
        <w:pStyle w:val="ListBullet"/>
        <w:tabs>
          <w:tab w:val="num" w:pos="1623"/>
        </w:tabs>
      </w:pPr>
      <w:r>
        <w:t>During monitoring</w:t>
      </w:r>
      <w:r w:rsidR="008064D9">
        <w:t>,</w:t>
      </w:r>
      <w:r>
        <w:t xml:space="preserve"> if </w:t>
      </w:r>
      <w:r w:rsidR="00FD4503">
        <w:t>BP</w:t>
      </w:r>
      <w:r>
        <w:t xml:space="preserve"> elevates back up to </w:t>
      </w:r>
      <w:r w:rsidRPr="00392684">
        <w:t>SBP ≥ 160 or DBP ≥ 110 mm Hg</w:t>
      </w:r>
      <w:r>
        <w:t xml:space="preserve">, readminister antihypertensives using the same medication and dose that previously achieved </w:t>
      </w:r>
      <w:r w:rsidR="000F01A5">
        <w:t xml:space="preserve">the </w:t>
      </w:r>
      <w:r>
        <w:t xml:space="preserve">target BP. </w:t>
      </w:r>
    </w:p>
    <w:p w14:paraId="7663EB77" w14:textId="77777777" w:rsidR="00156058" w:rsidRDefault="00156058" w:rsidP="00D156F8">
      <w:pPr>
        <w:pStyle w:val="ListBullet"/>
        <w:numPr>
          <w:ilvl w:val="0"/>
          <w:numId w:val="0"/>
        </w:numPr>
        <w:ind w:left="360"/>
      </w:pPr>
    </w:p>
    <w:p w14:paraId="263073BD" w14:textId="702D9A97" w:rsidR="0063677E" w:rsidRPr="00D156F8" w:rsidRDefault="0063677E" w:rsidP="00D156F8">
      <w:pPr>
        <w:pStyle w:val="ListBullet"/>
        <w:numPr>
          <w:ilvl w:val="0"/>
          <w:numId w:val="28"/>
        </w:numPr>
        <w:spacing w:after="120"/>
        <w:rPr>
          <w:b/>
          <w:bCs/>
        </w:rPr>
      </w:pPr>
      <w:r w:rsidRPr="00D156F8">
        <w:rPr>
          <w:b/>
          <w:bCs/>
        </w:rPr>
        <w:t xml:space="preserve">ADMINISTER MAGNESIUM SULFATE AS OUTLINED BELOW IF: </w:t>
      </w:r>
    </w:p>
    <w:tbl>
      <w:tblPr>
        <w:tblStyle w:val="TableGrid"/>
        <w:tblW w:w="5000" w:type="pct"/>
        <w:tblInd w:w="86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4504"/>
        <w:gridCol w:w="810"/>
        <w:gridCol w:w="4622"/>
      </w:tblGrid>
      <w:tr w:rsidR="00352457" w:rsidRPr="00352457" w14:paraId="6A9CE05D" w14:textId="7A5F0E95" w:rsidTr="00642D6C">
        <w:trPr>
          <w:trHeight w:val="1269"/>
        </w:trPr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hideMark/>
          </w:tcPr>
          <w:p w14:paraId="56AD99D7" w14:textId="40226A0B" w:rsidR="00D156F8" w:rsidRDefault="00352457" w:rsidP="00ED27FB">
            <w:pPr>
              <w:pStyle w:val="ListBullet"/>
              <w:numPr>
                <w:ilvl w:val="0"/>
                <w:numId w:val="0"/>
              </w:numPr>
              <w:spacing w:line="240" w:lineRule="auto"/>
              <w:ind w:left="533" w:hanging="533"/>
              <w:rPr>
                <w:b/>
                <w:bCs/>
              </w:rPr>
            </w:pPr>
            <w:r w:rsidRPr="004D16A6">
              <w:rPr>
                <w:rFonts w:ascii="Arial Bold" w:hAnsi="Arial Bold"/>
                <w:b/>
                <w:noProof/>
                <w:position w:val="-12"/>
              </w:rPr>
              <w:drawing>
                <wp:inline distT="0" distB="0" distL="0" distR="0" wp14:anchorId="778A3FCB" wp14:editId="10D54E7A">
                  <wp:extent cx="273050" cy="273050"/>
                  <wp:effectExtent l="0" t="0" r="0" b="0"/>
                  <wp:docPr id="813755186" name="Picture 813755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2D6C">
              <w:rPr>
                <w:b/>
                <w:bCs/>
              </w:rPr>
              <w:tab/>
            </w:r>
            <w:r w:rsidRPr="00352457">
              <w:rPr>
                <w:b/>
                <w:bCs/>
              </w:rPr>
              <w:t xml:space="preserve">For SBP ≥ 160 mm Hg or </w:t>
            </w:r>
          </w:p>
          <w:p w14:paraId="5715E6F9" w14:textId="369EC9E7" w:rsidR="00352457" w:rsidRPr="00352457" w:rsidRDefault="00D156F8" w:rsidP="00ED27FB">
            <w:pPr>
              <w:pStyle w:val="ListBullet"/>
              <w:numPr>
                <w:ilvl w:val="0"/>
                <w:numId w:val="0"/>
              </w:numPr>
              <w:spacing w:line="240" w:lineRule="auto"/>
              <w:ind w:left="533" w:hanging="533"/>
            </w:pPr>
            <w:r>
              <w:rPr>
                <w:b/>
                <w:bCs/>
              </w:rPr>
              <w:t xml:space="preserve">         </w:t>
            </w:r>
            <w:r w:rsidR="00352457" w:rsidRPr="00352457">
              <w:rPr>
                <w:b/>
                <w:bCs/>
              </w:rPr>
              <w:t>DBP ≥ 110</w:t>
            </w:r>
            <w:r w:rsidR="00642D6C">
              <w:rPr>
                <w:b/>
                <w:bCs/>
              </w:rPr>
              <w:t> </w:t>
            </w:r>
            <w:r w:rsidR="00352457" w:rsidRPr="00352457">
              <w:rPr>
                <w:b/>
                <w:bCs/>
              </w:rPr>
              <w:t>mm Hg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6D74764" w14:textId="1AEF327B" w:rsidR="00352457" w:rsidRPr="00352457" w:rsidRDefault="00352457" w:rsidP="004B156D">
            <w:pPr>
              <w:pStyle w:val="ListBullet"/>
              <w:numPr>
                <w:ilvl w:val="0"/>
                <w:numId w:val="0"/>
              </w:numPr>
              <w:spacing w:before="240"/>
              <w:jc w:val="center"/>
            </w:pPr>
            <w:r w:rsidRPr="00352457">
              <w:rPr>
                <w:b/>
                <w:bCs/>
              </w:rPr>
              <w:t>OR</w:t>
            </w: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hideMark/>
          </w:tcPr>
          <w:p w14:paraId="5BDA8E95" w14:textId="6817F6AC" w:rsidR="00352457" w:rsidRPr="00352457" w:rsidRDefault="00352457" w:rsidP="0008341F">
            <w:pPr>
              <w:pStyle w:val="ListBullet"/>
              <w:numPr>
                <w:ilvl w:val="0"/>
                <w:numId w:val="0"/>
              </w:numPr>
              <w:spacing w:line="240" w:lineRule="auto"/>
              <w:ind w:left="519" w:hanging="533"/>
            </w:pPr>
            <w:r w:rsidRPr="004D16A6">
              <w:rPr>
                <w:rFonts w:ascii="Arial Bold" w:hAnsi="Arial Bold"/>
                <w:b/>
                <w:noProof/>
                <w:position w:val="-12"/>
              </w:rPr>
              <w:drawing>
                <wp:inline distT="0" distB="0" distL="0" distR="0" wp14:anchorId="0DBE42D0" wp14:editId="53470177">
                  <wp:extent cx="273050" cy="273050"/>
                  <wp:effectExtent l="0" t="0" r="0" b="0"/>
                  <wp:docPr id="368564245" name="Picture 368564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2D6C">
              <w:rPr>
                <w:b/>
                <w:bCs/>
              </w:rPr>
              <w:tab/>
            </w:r>
            <w:r w:rsidRPr="008343F0">
              <w:rPr>
                <w:b/>
                <w:bCs/>
              </w:rPr>
              <w:t>SBP 140</w:t>
            </w:r>
            <w:r w:rsidR="00FD4503">
              <w:rPr>
                <w:rFonts w:cs="Arial"/>
                <w:b/>
                <w:bCs/>
              </w:rPr>
              <w:t>–</w:t>
            </w:r>
            <w:r w:rsidRPr="008343F0">
              <w:rPr>
                <w:b/>
                <w:bCs/>
              </w:rPr>
              <w:t>159 or DBP 90</w:t>
            </w:r>
            <w:r w:rsidR="00FD4503">
              <w:rPr>
                <w:rFonts w:cs="Arial"/>
                <w:b/>
                <w:bCs/>
              </w:rPr>
              <w:t>–</w:t>
            </w:r>
            <w:r w:rsidRPr="008343F0">
              <w:rPr>
                <w:b/>
                <w:bCs/>
              </w:rPr>
              <w:t>109 mm Hg</w:t>
            </w:r>
            <w:r w:rsidR="008343F0">
              <w:rPr>
                <w:b/>
                <w:bCs/>
              </w:rPr>
              <w:t xml:space="preserve"> </w:t>
            </w:r>
            <w:r w:rsidR="0008341F">
              <w:rPr>
                <w:b/>
                <w:bCs/>
              </w:rPr>
              <w:t>with ANY of the following:</w:t>
            </w:r>
            <w:r w:rsidR="0008341F">
              <w:t xml:space="preserve"> </w:t>
            </w:r>
            <w:r w:rsidR="0008341F">
              <w:rPr>
                <w:i/>
                <w:iCs/>
              </w:rPr>
              <w:t>severe headache, blurred vision, or right upper quadrant or epigastric abdominal pain</w:t>
            </w:r>
          </w:p>
        </w:tc>
      </w:tr>
    </w:tbl>
    <w:p w14:paraId="218F7702" w14:textId="77777777" w:rsidR="0063677E" w:rsidRDefault="0063677E" w:rsidP="0063677E">
      <w:pPr>
        <w:pStyle w:val="ListBullet"/>
        <w:numPr>
          <w:ilvl w:val="0"/>
          <w:numId w:val="0"/>
        </w:numPr>
        <w:spacing w:line="360" w:lineRule="auto"/>
        <w:rPr>
          <w:b/>
          <w:bCs/>
        </w:rPr>
      </w:pPr>
    </w:p>
    <w:p w14:paraId="62950D28" w14:textId="617AD601" w:rsidR="006E3431" w:rsidRDefault="00485D63" w:rsidP="00CD4C8C">
      <w:pPr>
        <w:pStyle w:val="ListBullet"/>
        <w:numPr>
          <w:ilvl w:val="0"/>
          <w:numId w:val="31"/>
        </w:numPr>
        <w:spacing w:line="269" w:lineRule="auto"/>
        <w:ind w:left="360"/>
      </w:pPr>
      <w:r w:rsidRPr="00485D63">
        <w:rPr>
          <w:b/>
          <w:bCs/>
        </w:rPr>
        <w:lastRenderedPageBreak/>
        <w:t>Magnesium sulfate:</w:t>
      </w:r>
      <w:r w:rsidRPr="00485D63">
        <w:t xml:space="preserve"> 4</w:t>
      </w:r>
      <w:r w:rsidR="00500CCA">
        <w:t>-</w:t>
      </w:r>
      <w:r w:rsidRPr="00485D63">
        <w:t>g IV loading dose, administer</w:t>
      </w:r>
      <w:r w:rsidR="00166410">
        <w:t>ed</w:t>
      </w:r>
      <w:r w:rsidRPr="00485D63">
        <w:t xml:space="preserve"> over 20 minutes.</w:t>
      </w:r>
    </w:p>
    <w:p w14:paraId="3CF5AD66" w14:textId="0ED17368" w:rsidR="00485D63" w:rsidRDefault="00485D63" w:rsidP="0062771C">
      <w:pPr>
        <w:pStyle w:val="ListBullet2"/>
        <w:ind w:left="630" w:hanging="270"/>
      </w:pPr>
      <w:bookmarkStart w:id="8" w:name="_Hlk129343853"/>
      <w:bookmarkEnd w:id="6"/>
      <w:bookmarkEnd w:id="8"/>
      <w:r>
        <w:t xml:space="preserve">If IV access cannot be obtained, a </w:t>
      </w:r>
      <w:r w:rsidR="008064D9">
        <w:t xml:space="preserve">10-g </w:t>
      </w:r>
      <w:r>
        <w:t xml:space="preserve">IM loading dose of </w:t>
      </w:r>
      <w:r w:rsidRPr="00485D63">
        <w:rPr>
          <w:b/>
          <w:bCs/>
        </w:rPr>
        <w:t>magnesium sulfate</w:t>
      </w:r>
      <w:r>
        <w:t xml:space="preserve"> (5</w:t>
      </w:r>
      <w:r w:rsidR="009D115E">
        <w:t xml:space="preserve"> </w:t>
      </w:r>
      <w:r>
        <w:t>g in each buttock) may be administered. The medication can be mixed with 1 mL of a 2% lidocaine solution, if available, to reduce discomfort.</w:t>
      </w:r>
      <w:r w:rsidR="002F57F8">
        <w:t xml:space="preserve"> </w:t>
      </w:r>
      <w:r w:rsidR="00A97C32" w:rsidRPr="00A97C32">
        <w:t xml:space="preserve">There are no data on IO administration of magnesium sulfate in the setting of preeclampsia with severe </w:t>
      </w:r>
      <w:r w:rsidR="0078266F">
        <w:t>features</w:t>
      </w:r>
      <w:r w:rsidR="0078266F" w:rsidRPr="00A97C32">
        <w:t xml:space="preserve"> </w:t>
      </w:r>
      <w:r w:rsidR="00A97C32" w:rsidRPr="00A97C32">
        <w:t>or in eclampsia.</w:t>
      </w:r>
    </w:p>
    <w:p w14:paraId="6ED4550E" w14:textId="56BDE001" w:rsidR="00D10DB6" w:rsidRDefault="00485D63" w:rsidP="0062771C">
      <w:pPr>
        <w:pStyle w:val="ListBullet2"/>
        <w:ind w:left="630" w:hanging="270"/>
        <w:rPr>
          <w:rFonts w:ascii="Times New Roman" w:hAnsi="Times New Roman"/>
          <w:sz w:val="24"/>
          <w:szCs w:val="24"/>
        </w:rPr>
      </w:pPr>
      <w:r w:rsidRPr="1BEB1416">
        <w:rPr>
          <w:b/>
          <w:bCs/>
        </w:rPr>
        <w:t>Maintenance dosing</w:t>
      </w:r>
      <w:r>
        <w:t xml:space="preserve">: After </w:t>
      </w:r>
      <w:r w:rsidR="000F01A5">
        <w:t>administering</w:t>
      </w:r>
      <w:r w:rsidR="00500CCA">
        <w:t xml:space="preserve"> the</w:t>
      </w:r>
      <w:r>
        <w:t xml:space="preserve"> loading dose, begin an infusion at a rate of 2 g</w:t>
      </w:r>
      <w:r w:rsidR="00500CCA">
        <w:t>/h</w:t>
      </w:r>
      <w:r>
        <w:t xml:space="preserve"> IV. Maintenance infusion of </w:t>
      </w:r>
      <w:r w:rsidRPr="1BEB1416">
        <w:rPr>
          <w:b/>
          <w:bCs/>
        </w:rPr>
        <w:t>magnesium sulfate</w:t>
      </w:r>
      <w:r>
        <w:t xml:space="preserve"> should be administered via infusion pump</w:t>
      </w:r>
      <w:r w:rsidR="000F01A5">
        <w:t>,</w:t>
      </w:r>
      <w:r>
        <w:t xml:space="preserve"> if available.</w:t>
      </w:r>
      <w:bookmarkEnd w:id="7"/>
      <w:r w:rsidR="00D10DB6" w:rsidRPr="1BEB1416">
        <w:rPr>
          <w:rFonts w:ascii="Times New Roman" w:hAnsi="Times New Roman"/>
          <w:sz w:val="24"/>
          <w:szCs w:val="24"/>
        </w:rPr>
        <w:t xml:space="preserve">  </w:t>
      </w:r>
    </w:p>
    <w:p w14:paraId="6AE8C08F" w14:textId="77777777" w:rsidR="00DC73E0" w:rsidRDefault="00DC73E0" w:rsidP="00DC73E0">
      <w:pPr>
        <w:pStyle w:val="ListBullet2"/>
        <w:numPr>
          <w:ilvl w:val="0"/>
          <w:numId w:val="0"/>
        </w:numPr>
        <w:pBdr>
          <w:bottom w:val="single" w:sz="4" w:space="1" w:color="auto"/>
        </w:pBdr>
        <w:spacing w:after="360"/>
        <w:rPr>
          <w:rFonts w:ascii="Times New Roman" w:hAnsi="Times New Roman"/>
          <w:sz w:val="24"/>
          <w:szCs w:val="24"/>
        </w:rPr>
      </w:pPr>
      <w:bookmarkStart w:id="9" w:name="OLE_LINK1"/>
    </w:p>
    <w:p w14:paraId="2A5D1905" w14:textId="643635D5" w:rsidR="00261F8C" w:rsidRDefault="00261F8C" w:rsidP="1BEB1416">
      <w:pPr>
        <w:pStyle w:val="Header6"/>
      </w:pPr>
      <w:bookmarkStart w:id="10" w:name="OLE_LINK23"/>
      <w:bookmarkStart w:id="11" w:name="OLE_LINK3"/>
      <w:r>
        <w:t>Reference</w:t>
      </w:r>
      <w:bookmarkEnd w:id="9"/>
      <w:bookmarkEnd w:id="10"/>
    </w:p>
    <w:p w14:paraId="5095AB0F" w14:textId="77777777" w:rsidR="00261F8C" w:rsidRDefault="00261F8C" w:rsidP="00492D01">
      <w:pPr>
        <w:pStyle w:val="EndnoteText"/>
        <w:spacing w:after="0"/>
      </w:pPr>
      <w:r>
        <w:t xml:space="preserve">Chronic hypertension in pregnancy. ACOG Practice Bulletin No. 203. American College of Obstetricians and Gynecologists. </w:t>
      </w:r>
      <w:proofErr w:type="spellStart"/>
      <w:r>
        <w:t>Obstet</w:t>
      </w:r>
      <w:proofErr w:type="spellEnd"/>
      <w:r>
        <w:t xml:space="preserve"> </w:t>
      </w:r>
      <w:proofErr w:type="spellStart"/>
      <w:r>
        <w:t>Gynecol</w:t>
      </w:r>
      <w:proofErr w:type="spellEnd"/>
      <w:r>
        <w:t xml:space="preserve"> 2019;133:e26–50.</w:t>
      </w:r>
    </w:p>
    <w:bookmarkEnd w:id="11"/>
    <w:p w14:paraId="059034E3" w14:textId="41DCCF53" w:rsidR="00261F8C" w:rsidRPr="00D10DB6" w:rsidRDefault="00261F8C" w:rsidP="00261F8C">
      <w:pPr>
        <w:pStyle w:val="ListBullet2"/>
        <w:numPr>
          <w:ilvl w:val="0"/>
          <w:numId w:val="0"/>
        </w:numPr>
        <w:spacing w:after="360"/>
        <w:rPr>
          <w:rFonts w:ascii="Times New Roman" w:hAnsi="Times New Roman"/>
          <w:sz w:val="24"/>
          <w:szCs w:val="24"/>
        </w:rPr>
      </w:pPr>
    </w:p>
    <w:sectPr w:rsidR="00261F8C" w:rsidRPr="00D10DB6" w:rsidSect="0039207F">
      <w:headerReference w:type="default" r:id="rId14"/>
      <w:footerReference w:type="default" r:id="rId15"/>
      <w:footerReference w:type="first" r:id="rId16"/>
      <w:pgSz w:w="12240" w:h="15840" w:code="1"/>
      <w:pgMar w:top="720" w:right="1152" w:bottom="1008" w:left="1152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637C" w14:textId="77777777" w:rsidR="002543D4" w:rsidRDefault="002543D4" w:rsidP="002B497E">
      <w:r>
        <w:separator/>
      </w:r>
    </w:p>
  </w:endnote>
  <w:endnote w:type="continuationSeparator" w:id="0">
    <w:p w14:paraId="6E3FC247" w14:textId="77777777" w:rsidR="002543D4" w:rsidRDefault="002543D4" w:rsidP="002B497E">
      <w:r>
        <w:continuationSeparator/>
      </w:r>
    </w:p>
  </w:endnote>
  <w:endnote w:type="continuationNotice" w:id="1">
    <w:p w14:paraId="51A9DAF9" w14:textId="77777777" w:rsidR="002543D4" w:rsidRDefault="002543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Garamond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58EA" w14:textId="182AC47C" w:rsidR="00B251F4" w:rsidRDefault="00B251F4" w:rsidP="00B251F4">
    <w:pPr>
      <w:pStyle w:val="Footer"/>
    </w:pPr>
    <w:r>
      <w:rPr>
        <w:b w:val="0"/>
        <w:bCs w:val="0"/>
        <w:color w:val="3F387C" w:themeColor="text2"/>
      </w:rPr>
      <w:t xml:space="preserve">Elevated Blood Pressure in Pregnancy </w:t>
    </w:r>
    <w:r w:rsidR="007B6693">
      <w:rPr>
        <w:b w:val="0"/>
        <w:bCs w:val="0"/>
        <w:color w:val="3F387C" w:themeColor="text2"/>
      </w:rPr>
      <w:t>and</w:t>
    </w:r>
    <w:r>
      <w:rPr>
        <w:b w:val="0"/>
        <w:bCs w:val="0"/>
        <w:color w:val="3F387C" w:themeColor="text2"/>
      </w:rPr>
      <w:t xml:space="preserve"> </w:t>
    </w:r>
    <w:r w:rsidR="007B6693">
      <w:rPr>
        <w:b w:val="0"/>
        <w:bCs w:val="0"/>
        <w:color w:val="3F387C" w:themeColor="text2"/>
      </w:rPr>
      <w:t>u</w:t>
    </w:r>
    <w:r>
      <w:rPr>
        <w:b w:val="0"/>
        <w:bCs w:val="0"/>
        <w:color w:val="3F387C" w:themeColor="text2"/>
      </w:rPr>
      <w:t xml:space="preserve">p to 6 Weeks Postpartum   </w:t>
    </w:r>
    <w:r>
      <w:rPr>
        <w:b w:val="0"/>
        <w:bCs w:val="0"/>
        <w:color w:val="797979" w:themeColor="background2" w:themeShade="80"/>
      </w:rPr>
      <w:t xml:space="preserve">| </w:t>
    </w:r>
    <w:r>
      <w:rPr>
        <w:color w:val="3F387C" w:themeColor="text2"/>
      </w:rPr>
      <w:t xml:space="preserve"> </w:t>
    </w:r>
    <w:sdt>
      <w:sdtPr>
        <w:id w:val="-168111164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079B" w14:textId="13066258" w:rsidR="00B324AE" w:rsidRPr="00B324AE" w:rsidRDefault="00B324AE" w:rsidP="00B324AE">
    <w:pPr>
      <w:pStyle w:val="Footer"/>
    </w:pPr>
    <w:bookmarkStart w:id="12" w:name="OLE_LINK4"/>
    <w:bookmarkStart w:id="13" w:name="OLE_LINK5"/>
    <w:bookmarkStart w:id="14" w:name="_Hlk141264781"/>
    <w:r w:rsidRPr="00B324AE">
      <w:rPr>
        <w:b w:val="0"/>
        <w:bCs w:val="0"/>
        <w:color w:val="3F387C" w:themeColor="text2"/>
      </w:rPr>
      <w:t xml:space="preserve">Elevated Blood Pressure in Pregnancy </w:t>
    </w:r>
    <w:r w:rsidR="007B6693">
      <w:rPr>
        <w:b w:val="0"/>
        <w:bCs w:val="0"/>
        <w:color w:val="3F387C" w:themeColor="text2"/>
      </w:rPr>
      <w:t>and u</w:t>
    </w:r>
    <w:r w:rsidRPr="00B324AE">
      <w:rPr>
        <w:b w:val="0"/>
        <w:bCs w:val="0"/>
        <w:color w:val="3F387C" w:themeColor="text2"/>
      </w:rPr>
      <w:t>p to 6 Weeks Postpartum</w:t>
    </w:r>
    <w:r>
      <w:rPr>
        <w:b w:val="0"/>
        <w:bCs w:val="0"/>
        <w:color w:val="3F387C" w:themeColor="text2"/>
      </w:rPr>
      <w:t xml:space="preserve">  </w:t>
    </w:r>
    <w:r w:rsidRPr="00B324AE">
      <w:rPr>
        <w:b w:val="0"/>
        <w:bCs w:val="0"/>
        <w:color w:val="3F387C" w:themeColor="text2"/>
      </w:rPr>
      <w:t xml:space="preserve"> </w:t>
    </w:r>
    <w:r w:rsidRPr="00B324AE">
      <w:rPr>
        <w:b w:val="0"/>
        <w:bCs w:val="0"/>
        <w:color w:val="797979" w:themeColor="background2" w:themeShade="80"/>
      </w:rPr>
      <w:t>|</w:t>
    </w:r>
    <w:r>
      <w:rPr>
        <w:b w:val="0"/>
        <w:bCs w:val="0"/>
        <w:color w:val="797979" w:themeColor="background2" w:themeShade="80"/>
      </w:rPr>
      <w:t xml:space="preserve"> </w:t>
    </w:r>
    <w:r w:rsidRPr="00B324AE">
      <w:rPr>
        <w:color w:val="3F387C" w:themeColor="text2"/>
      </w:rPr>
      <w:t xml:space="preserve"> </w:t>
    </w:r>
    <w:sdt>
      <w:sdtPr>
        <w:id w:val="779678171"/>
        <w:docPartObj>
          <w:docPartGallery w:val="Page Numbers (Bottom of Page)"/>
          <w:docPartUnique/>
        </w:docPartObj>
      </w:sdtPr>
      <w:sdtContent>
        <w:r w:rsidRPr="00B324AE">
          <w:fldChar w:fldCharType="begin"/>
        </w:r>
        <w:r w:rsidRPr="00B324AE">
          <w:instrText xml:space="preserve"> PAGE   \* MERGEFORMAT </w:instrText>
        </w:r>
        <w:r w:rsidRPr="00B324AE">
          <w:fldChar w:fldCharType="separate"/>
        </w:r>
        <w:r w:rsidRPr="00B324AE">
          <w:t>2</w:t>
        </w:r>
        <w:r w:rsidRPr="00B324AE">
          <w:fldChar w:fldCharType="end"/>
        </w:r>
      </w:sdtContent>
    </w:sdt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AE239" w14:textId="77777777" w:rsidR="002543D4" w:rsidRDefault="002543D4" w:rsidP="002B497E">
      <w:r>
        <w:separator/>
      </w:r>
    </w:p>
  </w:footnote>
  <w:footnote w:type="continuationSeparator" w:id="0">
    <w:p w14:paraId="17969F01" w14:textId="77777777" w:rsidR="002543D4" w:rsidRDefault="002543D4" w:rsidP="002B497E">
      <w:r>
        <w:continuationSeparator/>
      </w:r>
    </w:p>
  </w:footnote>
  <w:footnote w:type="continuationNotice" w:id="1">
    <w:p w14:paraId="351D62F4" w14:textId="77777777" w:rsidR="002543D4" w:rsidRDefault="002543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D3C6" w14:textId="77777777" w:rsidR="00CA6BAE" w:rsidRDefault="00CA6BAE">
    <w:pPr>
      <w:pStyle w:val="Header"/>
    </w:pPr>
  </w:p>
  <w:p w14:paraId="32A4AF6F" w14:textId="77777777" w:rsidR="00CA6BAE" w:rsidRDefault="00CA6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55668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3AE8D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F"/>
    <w:multiLevelType w:val="singleLevel"/>
    <w:tmpl w:val="7368F9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0"/>
    <w:multiLevelType w:val="singleLevel"/>
    <w:tmpl w:val="362CBF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9A64178"/>
    <w:lvl w:ilvl="0">
      <w:start w:val="1"/>
      <w:numFmt w:val="bullet"/>
      <w:pStyle w:val="ListBullet3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000000"/>
        <w:spacing w:val="0"/>
        <w:w w:val="100"/>
        <w:kern w:val="0"/>
        <w:position w:val="2"/>
        <w:sz w:val="16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</w:abstractNum>
  <w:abstractNum w:abstractNumId="5" w15:restartNumberingAfterBreak="0">
    <w:nsid w:val="FFFFFF83"/>
    <w:multiLevelType w:val="singleLevel"/>
    <w:tmpl w:val="5888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E146D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F37C98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</w:abstractNum>
  <w:abstractNum w:abstractNumId="8" w15:restartNumberingAfterBreak="0">
    <w:nsid w:val="06506ADF"/>
    <w:multiLevelType w:val="hybridMultilevel"/>
    <w:tmpl w:val="725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DA76B0"/>
    <w:multiLevelType w:val="hybridMultilevel"/>
    <w:tmpl w:val="98744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305FD7"/>
    <w:multiLevelType w:val="hybridMultilevel"/>
    <w:tmpl w:val="70701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A0D0F"/>
    <w:multiLevelType w:val="hybridMultilevel"/>
    <w:tmpl w:val="3D10DC8C"/>
    <w:lvl w:ilvl="0" w:tplc="EF6A5EBA">
      <w:numFmt w:val="bullet"/>
      <w:lvlText w:val="–"/>
      <w:lvlJc w:val="left"/>
      <w:pPr>
        <w:ind w:left="720" w:hanging="360"/>
      </w:pPr>
      <w:rPr>
        <w:rFonts w:ascii="Roboto Lt" w:hAnsi="Roboto 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9276C"/>
    <w:multiLevelType w:val="hybridMultilevel"/>
    <w:tmpl w:val="05502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01BFF"/>
    <w:multiLevelType w:val="hybridMultilevel"/>
    <w:tmpl w:val="67A0F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A6D55"/>
    <w:multiLevelType w:val="hybridMultilevel"/>
    <w:tmpl w:val="750238A2"/>
    <w:lvl w:ilvl="0" w:tplc="FBC433E2">
      <w:start w:val="1"/>
      <w:numFmt w:val="bullet"/>
      <w:pStyle w:val="ListBullet2"/>
      <w:lvlText w:val=""/>
      <w:lvlJc w:val="left"/>
      <w:pPr>
        <w:ind w:left="810" w:hanging="360"/>
      </w:pPr>
      <w:rPr>
        <w:rFonts w:ascii="Symbol" w:hAnsi="Symbol" w:hint="default"/>
        <w:b w:val="0"/>
        <w:i w:val="0"/>
        <w:color w:val="auto"/>
        <w:position w:val="2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1B26F81"/>
    <w:multiLevelType w:val="hybridMultilevel"/>
    <w:tmpl w:val="CB66B0D8"/>
    <w:lvl w:ilvl="0" w:tplc="04B28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611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A1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434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0E9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69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85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8C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DC5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AF6169"/>
    <w:multiLevelType w:val="hybridMultilevel"/>
    <w:tmpl w:val="02722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D7350F"/>
    <w:multiLevelType w:val="hybridMultilevel"/>
    <w:tmpl w:val="FF145CC0"/>
    <w:lvl w:ilvl="0" w:tplc="B3265A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6B04D0"/>
    <w:multiLevelType w:val="hybridMultilevel"/>
    <w:tmpl w:val="5B56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8135C"/>
    <w:multiLevelType w:val="hybridMultilevel"/>
    <w:tmpl w:val="6714E0EA"/>
    <w:lvl w:ilvl="0" w:tplc="18A495AA">
      <w:start w:val="1"/>
      <w:numFmt w:val="bullet"/>
      <w:pStyle w:val="NORCTableBullet2"/>
      <w:lvlText w:val=""/>
      <w:lvlJc w:val="left"/>
      <w:pPr>
        <w:ind w:left="543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000000"/>
        <w:spacing w:val="0"/>
        <w:w w:val="100"/>
        <w:kern w:val="0"/>
        <w:position w:val="2"/>
        <w:sz w:val="16"/>
        <w:szCs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0" w15:restartNumberingAfterBreak="0">
    <w:nsid w:val="4DD8178C"/>
    <w:multiLevelType w:val="hybridMultilevel"/>
    <w:tmpl w:val="1194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32377"/>
    <w:multiLevelType w:val="hybridMultilevel"/>
    <w:tmpl w:val="11A2F80E"/>
    <w:lvl w:ilvl="0" w:tplc="EDF691D8">
      <w:start w:val="1"/>
      <w:numFmt w:val="bullet"/>
      <w:pStyle w:val="NORCTableBullet1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2"/>
        <w:sz w:val="14"/>
        <w:szCs w:val="1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617816ED"/>
    <w:multiLevelType w:val="hybridMultilevel"/>
    <w:tmpl w:val="8F96F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4D5793"/>
    <w:multiLevelType w:val="hybridMultilevel"/>
    <w:tmpl w:val="B23A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371E6"/>
    <w:multiLevelType w:val="hybridMultilevel"/>
    <w:tmpl w:val="C2AA7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73923"/>
    <w:multiLevelType w:val="hybridMultilevel"/>
    <w:tmpl w:val="AA7E4A5C"/>
    <w:lvl w:ilvl="0" w:tplc="EF6A5E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Roboto Lt" w:hAnsi="Roboto Lt" w:hint="default"/>
      </w:rPr>
    </w:lvl>
    <w:lvl w:ilvl="1" w:tplc="BD84011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6A5EB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Roboto Lt" w:hAnsi="Roboto Lt" w:hint="default"/>
      </w:rPr>
    </w:lvl>
    <w:lvl w:ilvl="3" w:tplc="9558F83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A7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DE2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E3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E9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84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46447197">
    <w:abstractNumId w:val="19"/>
  </w:num>
  <w:num w:numId="2" w16cid:durableId="875655757">
    <w:abstractNumId w:val="21"/>
  </w:num>
  <w:num w:numId="3" w16cid:durableId="1366981963">
    <w:abstractNumId w:val="6"/>
  </w:num>
  <w:num w:numId="4" w16cid:durableId="800656528">
    <w:abstractNumId w:val="2"/>
  </w:num>
  <w:num w:numId="5" w16cid:durableId="1211726399">
    <w:abstractNumId w:val="7"/>
  </w:num>
  <w:num w:numId="6" w16cid:durableId="1683437936">
    <w:abstractNumId w:val="4"/>
  </w:num>
  <w:num w:numId="7" w16cid:durableId="1902018049">
    <w:abstractNumId w:val="3"/>
  </w:num>
  <w:num w:numId="8" w16cid:durableId="560748065">
    <w:abstractNumId w:val="1"/>
  </w:num>
  <w:num w:numId="9" w16cid:durableId="1135562137">
    <w:abstractNumId w:val="0"/>
  </w:num>
  <w:num w:numId="10" w16cid:durableId="93785763">
    <w:abstractNumId w:val="14"/>
  </w:num>
  <w:num w:numId="11" w16cid:durableId="952638166">
    <w:abstractNumId w:val="20"/>
  </w:num>
  <w:num w:numId="12" w16cid:durableId="413627805">
    <w:abstractNumId w:val="18"/>
  </w:num>
  <w:num w:numId="13" w16cid:durableId="1614483299">
    <w:abstractNumId w:val="23"/>
  </w:num>
  <w:num w:numId="14" w16cid:durableId="28187860">
    <w:abstractNumId w:val="10"/>
  </w:num>
  <w:num w:numId="15" w16cid:durableId="1144659762">
    <w:abstractNumId w:val="16"/>
  </w:num>
  <w:num w:numId="16" w16cid:durableId="190341484">
    <w:abstractNumId w:val="7"/>
  </w:num>
  <w:num w:numId="17" w16cid:durableId="452402574">
    <w:abstractNumId w:val="10"/>
  </w:num>
  <w:num w:numId="18" w16cid:durableId="1427966068">
    <w:abstractNumId w:val="18"/>
  </w:num>
  <w:num w:numId="19" w16cid:durableId="1615870427">
    <w:abstractNumId w:val="25"/>
  </w:num>
  <w:num w:numId="20" w16cid:durableId="451290215">
    <w:abstractNumId w:val="15"/>
  </w:num>
  <w:num w:numId="21" w16cid:durableId="1127316218">
    <w:abstractNumId w:val="13"/>
  </w:num>
  <w:num w:numId="22" w16cid:durableId="292179235">
    <w:abstractNumId w:val="12"/>
  </w:num>
  <w:num w:numId="23" w16cid:durableId="63575281">
    <w:abstractNumId w:val="9"/>
  </w:num>
  <w:num w:numId="24" w16cid:durableId="811485394">
    <w:abstractNumId w:val="7"/>
  </w:num>
  <w:num w:numId="25" w16cid:durableId="151876392">
    <w:abstractNumId w:val="5"/>
  </w:num>
  <w:num w:numId="26" w16cid:durableId="179438819">
    <w:abstractNumId w:val="7"/>
  </w:num>
  <w:num w:numId="27" w16cid:durableId="389421691">
    <w:abstractNumId w:val="5"/>
  </w:num>
  <w:num w:numId="28" w16cid:durableId="854853907">
    <w:abstractNumId w:val="17"/>
  </w:num>
  <w:num w:numId="29" w16cid:durableId="57287121">
    <w:abstractNumId w:val="24"/>
  </w:num>
  <w:num w:numId="30" w16cid:durableId="787430794">
    <w:abstractNumId w:val="8"/>
  </w:num>
  <w:num w:numId="31" w16cid:durableId="675573779">
    <w:abstractNumId w:val="22"/>
  </w:num>
  <w:num w:numId="32" w16cid:durableId="205652107">
    <w:abstractNumId w:val="11"/>
  </w:num>
  <w:num w:numId="33" w16cid:durableId="151606795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68B"/>
    <w:rsid w:val="00001DC1"/>
    <w:rsid w:val="00001FAF"/>
    <w:rsid w:val="00002357"/>
    <w:rsid w:val="0000414B"/>
    <w:rsid w:val="000051CB"/>
    <w:rsid w:val="00010E3D"/>
    <w:rsid w:val="00011105"/>
    <w:rsid w:val="00013D22"/>
    <w:rsid w:val="00026282"/>
    <w:rsid w:val="00027D87"/>
    <w:rsid w:val="00031AD9"/>
    <w:rsid w:val="00033664"/>
    <w:rsid w:val="000361E3"/>
    <w:rsid w:val="0004172A"/>
    <w:rsid w:val="00042E93"/>
    <w:rsid w:val="00045974"/>
    <w:rsid w:val="00050019"/>
    <w:rsid w:val="00053762"/>
    <w:rsid w:val="0005785F"/>
    <w:rsid w:val="00061EF9"/>
    <w:rsid w:val="00062638"/>
    <w:rsid w:val="00062757"/>
    <w:rsid w:val="00062E6C"/>
    <w:rsid w:val="00063F84"/>
    <w:rsid w:val="00065357"/>
    <w:rsid w:val="00065610"/>
    <w:rsid w:val="00067242"/>
    <w:rsid w:val="00070867"/>
    <w:rsid w:val="000754DA"/>
    <w:rsid w:val="00080357"/>
    <w:rsid w:val="00082E9D"/>
    <w:rsid w:val="0008341F"/>
    <w:rsid w:val="0008498C"/>
    <w:rsid w:val="00084FB5"/>
    <w:rsid w:val="000905BE"/>
    <w:rsid w:val="000A0806"/>
    <w:rsid w:val="000A7055"/>
    <w:rsid w:val="000B08AA"/>
    <w:rsid w:val="000B1746"/>
    <w:rsid w:val="000B3C5F"/>
    <w:rsid w:val="000B4195"/>
    <w:rsid w:val="000C07A0"/>
    <w:rsid w:val="000C15E9"/>
    <w:rsid w:val="000C1BB6"/>
    <w:rsid w:val="000C50DC"/>
    <w:rsid w:val="000C6BFC"/>
    <w:rsid w:val="000C6D87"/>
    <w:rsid w:val="000C7905"/>
    <w:rsid w:val="000D21AE"/>
    <w:rsid w:val="000D24BB"/>
    <w:rsid w:val="000D7675"/>
    <w:rsid w:val="000E07A0"/>
    <w:rsid w:val="000E2011"/>
    <w:rsid w:val="000E69CF"/>
    <w:rsid w:val="000E71E1"/>
    <w:rsid w:val="000F01A5"/>
    <w:rsid w:val="000F13C2"/>
    <w:rsid w:val="000F1A7A"/>
    <w:rsid w:val="001020D9"/>
    <w:rsid w:val="001149C8"/>
    <w:rsid w:val="00114B06"/>
    <w:rsid w:val="00115E9E"/>
    <w:rsid w:val="00116836"/>
    <w:rsid w:val="001210F5"/>
    <w:rsid w:val="00121E4A"/>
    <w:rsid w:val="0012268F"/>
    <w:rsid w:val="001227AA"/>
    <w:rsid w:val="00123340"/>
    <w:rsid w:val="00123E52"/>
    <w:rsid w:val="00125094"/>
    <w:rsid w:val="00130D0F"/>
    <w:rsid w:val="00133F95"/>
    <w:rsid w:val="001348A7"/>
    <w:rsid w:val="00134AE0"/>
    <w:rsid w:val="001362D9"/>
    <w:rsid w:val="00146B77"/>
    <w:rsid w:val="0015230C"/>
    <w:rsid w:val="00152F84"/>
    <w:rsid w:val="00153619"/>
    <w:rsid w:val="00156058"/>
    <w:rsid w:val="001570C8"/>
    <w:rsid w:val="001610D4"/>
    <w:rsid w:val="001633BB"/>
    <w:rsid w:val="001643F6"/>
    <w:rsid w:val="00165F56"/>
    <w:rsid w:val="00166410"/>
    <w:rsid w:val="00172B3D"/>
    <w:rsid w:val="00172E65"/>
    <w:rsid w:val="00174F4C"/>
    <w:rsid w:val="001756B5"/>
    <w:rsid w:val="001761E2"/>
    <w:rsid w:val="00181107"/>
    <w:rsid w:val="00183E0B"/>
    <w:rsid w:val="001861EC"/>
    <w:rsid w:val="00186CE7"/>
    <w:rsid w:val="00191BB4"/>
    <w:rsid w:val="00195DDC"/>
    <w:rsid w:val="00195FE7"/>
    <w:rsid w:val="001A15B1"/>
    <w:rsid w:val="001A4CCA"/>
    <w:rsid w:val="001A53DC"/>
    <w:rsid w:val="001A560C"/>
    <w:rsid w:val="001B11B8"/>
    <w:rsid w:val="001B3447"/>
    <w:rsid w:val="001C1D1E"/>
    <w:rsid w:val="001C5F69"/>
    <w:rsid w:val="001D3968"/>
    <w:rsid w:val="001D4200"/>
    <w:rsid w:val="001D5AD1"/>
    <w:rsid w:val="001E072C"/>
    <w:rsid w:val="001E1FBC"/>
    <w:rsid w:val="001E2784"/>
    <w:rsid w:val="001E60BA"/>
    <w:rsid w:val="001E6210"/>
    <w:rsid w:val="001E7C53"/>
    <w:rsid w:val="001F3609"/>
    <w:rsid w:val="001F531A"/>
    <w:rsid w:val="00203261"/>
    <w:rsid w:val="00205D31"/>
    <w:rsid w:val="002122C4"/>
    <w:rsid w:val="002229B9"/>
    <w:rsid w:val="0023064E"/>
    <w:rsid w:val="00233527"/>
    <w:rsid w:val="00236764"/>
    <w:rsid w:val="00237BFD"/>
    <w:rsid w:val="002410FD"/>
    <w:rsid w:val="00242ED8"/>
    <w:rsid w:val="00246A08"/>
    <w:rsid w:val="00250099"/>
    <w:rsid w:val="002543D4"/>
    <w:rsid w:val="00254659"/>
    <w:rsid w:val="00254A83"/>
    <w:rsid w:val="00261F8C"/>
    <w:rsid w:val="00284F59"/>
    <w:rsid w:val="0029413A"/>
    <w:rsid w:val="002953AA"/>
    <w:rsid w:val="00296998"/>
    <w:rsid w:val="002A0809"/>
    <w:rsid w:val="002A18AD"/>
    <w:rsid w:val="002A6E05"/>
    <w:rsid w:val="002A714B"/>
    <w:rsid w:val="002B287B"/>
    <w:rsid w:val="002B497E"/>
    <w:rsid w:val="002B4C89"/>
    <w:rsid w:val="002B7398"/>
    <w:rsid w:val="002C031B"/>
    <w:rsid w:val="002C065B"/>
    <w:rsid w:val="002C0723"/>
    <w:rsid w:val="002C10C5"/>
    <w:rsid w:val="002C22A7"/>
    <w:rsid w:val="002C24CC"/>
    <w:rsid w:val="002C3A5B"/>
    <w:rsid w:val="002C45D8"/>
    <w:rsid w:val="002C57DD"/>
    <w:rsid w:val="002D27C1"/>
    <w:rsid w:val="002D2A55"/>
    <w:rsid w:val="002D36C1"/>
    <w:rsid w:val="002D6401"/>
    <w:rsid w:val="002D729D"/>
    <w:rsid w:val="002E0C48"/>
    <w:rsid w:val="002E11A9"/>
    <w:rsid w:val="002E1413"/>
    <w:rsid w:val="002E33C8"/>
    <w:rsid w:val="002E62EF"/>
    <w:rsid w:val="002E74DB"/>
    <w:rsid w:val="002F2DA2"/>
    <w:rsid w:val="002F334A"/>
    <w:rsid w:val="002F57F8"/>
    <w:rsid w:val="003000EC"/>
    <w:rsid w:val="0030157A"/>
    <w:rsid w:val="0030181F"/>
    <w:rsid w:val="0030244E"/>
    <w:rsid w:val="00302CE8"/>
    <w:rsid w:val="00302E1E"/>
    <w:rsid w:val="00304FA5"/>
    <w:rsid w:val="0030625B"/>
    <w:rsid w:val="0031183A"/>
    <w:rsid w:val="00320006"/>
    <w:rsid w:val="00320357"/>
    <w:rsid w:val="0032082B"/>
    <w:rsid w:val="003230B5"/>
    <w:rsid w:val="003268F2"/>
    <w:rsid w:val="00327C81"/>
    <w:rsid w:val="003413DF"/>
    <w:rsid w:val="003416F8"/>
    <w:rsid w:val="00345309"/>
    <w:rsid w:val="00345CFF"/>
    <w:rsid w:val="00346A32"/>
    <w:rsid w:val="00350D94"/>
    <w:rsid w:val="00352457"/>
    <w:rsid w:val="003525E8"/>
    <w:rsid w:val="00353467"/>
    <w:rsid w:val="00361B02"/>
    <w:rsid w:val="00362700"/>
    <w:rsid w:val="00363685"/>
    <w:rsid w:val="00363C57"/>
    <w:rsid w:val="0037223E"/>
    <w:rsid w:val="003746C2"/>
    <w:rsid w:val="00383CDC"/>
    <w:rsid w:val="0039169F"/>
    <w:rsid w:val="0039207F"/>
    <w:rsid w:val="00392684"/>
    <w:rsid w:val="00396DA4"/>
    <w:rsid w:val="00396DA6"/>
    <w:rsid w:val="003A0614"/>
    <w:rsid w:val="003A0D52"/>
    <w:rsid w:val="003A1718"/>
    <w:rsid w:val="003A18C5"/>
    <w:rsid w:val="003B008E"/>
    <w:rsid w:val="003B1141"/>
    <w:rsid w:val="003B29E5"/>
    <w:rsid w:val="003B2DA9"/>
    <w:rsid w:val="003C462D"/>
    <w:rsid w:val="003C73B1"/>
    <w:rsid w:val="003D0894"/>
    <w:rsid w:val="003D5404"/>
    <w:rsid w:val="003D6940"/>
    <w:rsid w:val="003D7F2C"/>
    <w:rsid w:val="003E0964"/>
    <w:rsid w:val="003E2252"/>
    <w:rsid w:val="003E29E0"/>
    <w:rsid w:val="003E6186"/>
    <w:rsid w:val="003F0BA5"/>
    <w:rsid w:val="003F0E25"/>
    <w:rsid w:val="003F4FB8"/>
    <w:rsid w:val="003F6904"/>
    <w:rsid w:val="004010F4"/>
    <w:rsid w:val="004027E8"/>
    <w:rsid w:val="0040365B"/>
    <w:rsid w:val="00404659"/>
    <w:rsid w:val="00405D4E"/>
    <w:rsid w:val="0040606D"/>
    <w:rsid w:val="0040748E"/>
    <w:rsid w:val="00411CEC"/>
    <w:rsid w:val="00415186"/>
    <w:rsid w:val="00422D33"/>
    <w:rsid w:val="004231AC"/>
    <w:rsid w:val="0042351D"/>
    <w:rsid w:val="004247D8"/>
    <w:rsid w:val="00427F66"/>
    <w:rsid w:val="00430397"/>
    <w:rsid w:val="004307A9"/>
    <w:rsid w:val="004401DD"/>
    <w:rsid w:val="004407B2"/>
    <w:rsid w:val="00440D98"/>
    <w:rsid w:val="00441313"/>
    <w:rsid w:val="004415C1"/>
    <w:rsid w:val="004438C0"/>
    <w:rsid w:val="00451B7A"/>
    <w:rsid w:val="004521F4"/>
    <w:rsid w:val="00452E58"/>
    <w:rsid w:val="00454504"/>
    <w:rsid w:val="00455A5F"/>
    <w:rsid w:val="00455C3E"/>
    <w:rsid w:val="004566F1"/>
    <w:rsid w:val="004568E6"/>
    <w:rsid w:val="004577B3"/>
    <w:rsid w:val="004647E3"/>
    <w:rsid w:val="004754BE"/>
    <w:rsid w:val="004777AA"/>
    <w:rsid w:val="004777E0"/>
    <w:rsid w:val="00485D63"/>
    <w:rsid w:val="00490BA4"/>
    <w:rsid w:val="00491C2B"/>
    <w:rsid w:val="00492D01"/>
    <w:rsid w:val="0049323A"/>
    <w:rsid w:val="004940D5"/>
    <w:rsid w:val="004948A5"/>
    <w:rsid w:val="00495051"/>
    <w:rsid w:val="004A09A2"/>
    <w:rsid w:val="004A4A13"/>
    <w:rsid w:val="004A4D65"/>
    <w:rsid w:val="004A577E"/>
    <w:rsid w:val="004A773C"/>
    <w:rsid w:val="004B156D"/>
    <w:rsid w:val="004B32C7"/>
    <w:rsid w:val="004B7800"/>
    <w:rsid w:val="004C268D"/>
    <w:rsid w:val="004C3318"/>
    <w:rsid w:val="004C35AF"/>
    <w:rsid w:val="004C4338"/>
    <w:rsid w:val="004D0E43"/>
    <w:rsid w:val="004D1623"/>
    <w:rsid w:val="004D16A6"/>
    <w:rsid w:val="004D1D9C"/>
    <w:rsid w:val="004E403F"/>
    <w:rsid w:val="004E6BAA"/>
    <w:rsid w:val="004F6ADB"/>
    <w:rsid w:val="005000E9"/>
    <w:rsid w:val="00500CCA"/>
    <w:rsid w:val="00502566"/>
    <w:rsid w:val="00502D20"/>
    <w:rsid w:val="0050346D"/>
    <w:rsid w:val="00503E09"/>
    <w:rsid w:val="00505647"/>
    <w:rsid w:val="00516084"/>
    <w:rsid w:val="00521765"/>
    <w:rsid w:val="00521AD0"/>
    <w:rsid w:val="0052640C"/>
    <w:rsid w:val="0053031A"/>
    <w:rsid w:val="00542579"/>
    <w:rsid w:val="005425A8"/>
    <w:rsid w:val="00546060"/>
    <w:rsid w:val="00547097"/>
    <w:rsid w:val="0055028B"/>
    <w:rsid w:val="00550AE7"/>
    <w:rsid w:val="00551C81"/>
    <w:rsid w:val="00553DFF"/>
    <w:rsid w:val="005546E7"/>
    <w:rsid w:val="0056154F"/>
    <w:rsid w:val="00565BE7"/>
    <w:rsid w:val="005661F8"/>
    <w:rsid w:val="005708C0"/>
    <w:rsid w:val="00570F56"/>
    <w:rsid w:val="00595728"/>
    <w:rsid w:val="005975C1"/>
    <w:rsid w:val="005A7C99"/>
    <w:rsid w:val="005B28F1"/>
    <w:rsid w:val="005B36FA"/>
    <w:rsid w:val="005C1A31"/>
    <w:rsid w:val="005C2CEB"/>
    <w:rsid w:val="005E0DD4"/>
    <w:rsid w:val="005E18FE"/>
    <w:rsid w:val="005E2AFB"/>
    <w:rsid w:val="005E549B"/>
    <w:rsid w:val="005E680D"/>
    <w:rsid w:val="005F008A"/>
    <w:rsid w:val="00602A0C"/>
    <w:rsid w:val="00606FD4"/>
    <w:rsid w:val="00607345"/>
    <w:rsid w:val="00607A4E"/>
    <w:rsid w:val="0061059A"/>
    <w:rsid w:val="00615023"/>
    <w:rsid w:val="00616F89"/>
    <w:rsid w:val="0062771C"/>
    <w:rsid w:val="00627806"/>
    <w:rsid w:val="00633C8A"/>
    <w:rsid w:val="0063677E"/>
    <w:rsid w:val="00640154"/>
    <w:rsid w:val="00640548"/>
    <w:rsid w:val="00641FBB"/>
    <w:rsid w:val="00642D6C"/>
    <w:rsid w:val="00654AAB"/>
    <w:rsid w:val="0065530D"/>
    <w:rsid w:val="0065572F"/>
    <w:rsid w:val="00655CA7"/>
    <w:rsid w:val="00660437"/>
    <w:rsid w:val="00662A1B"/>
    <w:rsid w:val="00666F16"/>
    <w:rsid w:val="0067732F"/>
    <w:rsid w:val="00677F60"/>
    <w:rsid w:val="006836C3"/>
    <w:rsid w:val="0069557E"/>
    <w:rsid w:val="0069570C"/>
    <w:rsid w:val="0069683B"/>
    <w:rsid w:val="006A1001"/>
    <w:rsid w:val="006A6AEF"/>
    <w:rsid w:val="006B4A9B"/>
    <w:rsid w:val="006B728F"/>
    <w:rsid w:val="006C050B"/>
    <w:rsid w:val="006C3440"/>
    <w:rsid w:val="006C767E"/>
    <w:rsid w:val="006D01CF"/>
    <w:rsid w:val="006D2A83"/>
    <w:rsid w:val="006D2C4D"/>
    <w:rsid w:val="006D3F55"/>
    <w:rsid w:val="006D6046"/>
    <w:rsid w:val="006D724D"/>
    <w:rsid w:val="006E3431"/>
    <w:rsid w:val="006E3E4E"/>
    <w:rsid w:val="006E55B1"/>
    <w:rsid w:val="006E7183"/>
    <w:rsid w:val="006E76B7"/>
    <w:rsid w:val="006F169C"/>
    <w:rsid w:val="006F36C9"/>
    <w:rsid w:val="007001EC"/>
    <w:rsid w:val="0070025E"/>
    <w:rsid w:val="00702153"/>
    <w:rsid w:val="0070296C"/>
    <w:rsid w:val="00702A16"/>
    <w:rsid w:val="007055A1"/>
    <w:rsid w:val="00715978"/>
    <w:rsid w:val="00724F8B"/>
    <w:rsid w:val="00725499"/>
    <w:rsid w:val="0073046E"/>
    <w:rsid w:val="00732AD7"/>
    <w:rsid w:val="00733919"/>
    <w:rsid w:val="007344E2"/>
    <w:rsid w:val="00740281"/>
    <w:rsid w:val="00747A9C"/>
    <w:rsid w:val="007505E7"/>
    <w:rsid w:val="00752F67"/>
    <w:rsid w:val="00754A7C"/>
    <w:rsid w:val="00756B74"/>
    <w:rsid w:val="00757F50"/>
    <w:rsid w:val="00761371"/>
    <w:rsid w:val="00762398"/>
    <w:rsid w:val="0076423E"/>
    <w:rsid w:val="0076439C"/>
    <w:rsid w:val="0076617E"/>
    <w:rsid w:val="00767E6E"/>
    <w:rsid w:val="00770114"/>
    <w:rsid w:val="00771077"/>
    <w:rsid w:val="0077172F"/>
    <w:rsid w:val="0077568F"/>
    <w:rsid w:val="0078255D"/>
    <w:rsid w:val="0078266F"/>
    <w:rsid w:val="00787F7E"/>
    <w:rsid w:val="00790500"/>
    <w:rsid w:val="00791D0A"/>
    <w:rsid w:val="007963C3"/>
    <w:rsid w:val="007A1502"/>
    <w:rsid w:val="007A52F2"/>
    <w:rsid w:val="007B0E0A"/>
    <w:rsid w:val="007B1CF0"/>
    <w:rsid w:val="007B6693"/>
    <w:rsid w:val="007C1210"/>
    <w:rsid w:val="007C1E12"/>
    <w:rsid w:val="007C3507"/>
    <w:rsid w:val="007C3CB0"/>
    <w:rsid w:val="007C536F"/>
    <w:rsid w:val="007C6AC0"/>
    <w:rsid w:val="007D7379"/>
    <w:rsid w:val="007E4C6D"/>
    <w:rsid w:val="007E7773"/>
    <w:rsid w:val="007F46FF"/>
    <w:rsid w:val="007F7EA0"/>
    <w:rsid w:val="00803F41"/>
    <w:rsid w:val="0080633C"/>
    <w:rsid w:val="008064D9"/>
    <w:rsid w:val="00806D09"/>
    <w:rsid w:val="00810818"/>
    <w:rsid w:val="00815ED0"/>
    <w:rsid w:val="00820A68"/>
    <w:rsid w:val="00820C2E"/>
    <w:rsid w:val="00820E4A"/>
    <w:rsid w:val="00827B47"/>
    <w:rsid w:val="008310D0"/>
    <w:rsid w:val="0083157F"/>
    <w:rsid w:val="00832E71"/>
    <w:rsid w:val="008343F0"/>
    <w:rsid w:val="0083541E"/>
    <w:rsid w:val="0083775C"/>
    <w:rsid w:val="0084327E"/>
    <w:rsid w:val="00845C0D"/>
    <w:rsid w:val="008465FA"/>
    <w:rsid w:val="00855AFD"/>
    <w:rsid w:val="00857E77"/>
    <w:rsid w:val="008602E1"/>
    <w:rsid w:val="008613A3"/>
    <w:rsid w:val="00861C07"/>
    <w:rsid w:val="008627D6"/>
    <w:rsid w:val="008659F7"/>
    <w:rsid w:val="0086626E"/>
    <w:rsid w:val="00871AC6"/>
    <w:rsid w:val="00880C5A"/>
    <w:rsid w:val="00883A25"/>
    <w:rsid w:val="00891F9A"/>
    <w:rsid w:val="008925AA"/>
    <w:rsid w:val="008953BF"/>
    <w:rsid w:val="00896639"/>
    <w:rsid w:val="00896A75"/>
    <w:rsid w:val="008A2D03"/>
    <w:rsid w:val="008A66E8"/>
    <w:rsid w:val="008A768B"/>
    <w:rsid w:val="008B1550"/>
    <w:rsid w:val="008B4D03"/>
    <w:rsid w:val="008B62CA"/>
    <w:rsid w:val="008C226D"/>
    <w:rsid w:val="008C308C"/>
    <w:rsid w:val="008C3163"/>
    <w:rsid w:val="008C3AF7"/>
    <w:rsid w:val="008C5A8E"/>
    <w:rsid w:val="008C680F"/>
    <w:rsid w:val="008C7EEE"/>
    <w:rsid w:val="008D59B8"/>
    <w:rsid w:val="008D71A0"/>
    <w:rsid w:val="008E237E"/>
    <w:rsid w:val="008F071B"/>
    <w:rsid w:val="008F0AFB"/>
    <w:rsid w:val="008F4504"/>
    <w:rsid w:val="009008B8"/>
    <w:rsid w:val="00904015"/>
    <w:rsid w:val="0090485F"/>
    <w:rsid w:val="00904BFC"/>
    <w:rsid w:val="00910943"/>
    <w:rsid w:val="0091601A"/>
    <w:rsid w:val="00917B1B"/>
    <w:rsid w:val="009241B5"/>
    <w:rsid w:val="0092543A"/>
    <w:rsid w:val="00930D67"/>
    <w:rsid w:val="00932A67"/>
    <w:rsid w:val="00932DDF"/>
    <w:rsid w:val="0093458F"/>
    <w:rsid w:val="0093481D"/>
    <w:rsid w:val="00936FD2"/>
    <w:rsid w:val="009432F6"/>
    <w:rsid w:val="00944A66"/>
    <w:rsid w:val="00945BC6"/>
    <w:rsid w:val="009518C9"/>
    <w:rsid w:val="00951F95"/>
    <w:rsid w:val="00953B95"/>
    <w:rsid w:val="00953D48"/>
    <w:rsid w:val="009551FE"/>
    <w:rsid w:val="0095790D"/>
    <w:rsid w:val="00963BEC"/>
    <w:rsid w:val="009643AF"/>
    <w:rsid w:val="00970B8F"/>
    <w:rsid w:val="00975FB3"/>
    <w:rsid w:val="00976533"/>
    <w:rsid w:val="00977211"/>
    <w:rsid w:val="009776D9"/>
    <w:rsid w:val="00981EAA"/>
    <w:rsid w:val="00982AE8"/>
    <w:rsid w:val="00982BD7"/>
    <w:rsid w:val="009833EF"/>
    <w:rsid w:val="009876F7"/>
    <w:rsid w:val="00993E26"/>
    <w:rsid w:val="009A2378"/>
    <w:rsid w:val="009A2E8B"/>
    <w:rsid w:val="009A41AE"/>
    <w:rsid w:val="009A7682"/>
    <w:rsid w:val="009B29AC"/>
    <w:rsid w:val="009B3421"/>
    <w:rsid w:val="009B3679"/>
    <w:rsid w:val="009C0A69"/>
    <w:rsid w:val="009C1A58"/>
    <w:rsid w:val="009C3CBB"/>
    <w:rsid w:val="009C66A1"/>
    <w:rsid w:val="009D115E"/>
    <w:rsid w:val="009D1584"/>
    <w:rsid w:val="009E2E8E"/>
    <w:rsid w:val="009E31FA"/>
    <w:rsid w:val="009E379E"/>
    <w:rsid w:val="009E5CF7"/>
    <w:rsid w:val="009E6C24"/>
    <w:rsid w:val="009F3444"/>
    <w:rsid w:val="00A028B4"/>
    <w:rsid w:val="00A0357A"/>
    <w:rsid w:val="00A0661A"/>
    <w:rsid w:val="00A07873"/>
    <w:rsid w:val="00A13BBE"/>
    <w:rsid w:val="00A1510D"/>
    <w:rsid w:val="00A16F56"/>
    <w:rsid w:val="00A218B2"/>
    <w:rsid w:val="00A22F9E"/>
    <w:rsid w:val="00A31258"/>
    <w:rsid w:val="00A31EA0"/>
    <w:rsid w:val="00A32E7C"/>
    <w:rsid w:val="00A360D5"/>
    <w:rsid w:val="00A40FD5"/>
    <w:rsid w:val="00A41971"/>
    <w:rsid w:val="00A475A8"/>
    <w:rsid w:val="00A51B41"/>
    <w:rsid w:val="00A527F8"/>
    <w:rsid w:val="00A52AD0"/>
    <w:rsid w:val="00A56C38"/>
    <w:rsid w:val="00A57CAA"/>
    <w:rsid w:val="00A60D41"/>
    <w:rsid w:val="00A7669D"/>
    <w:rsid w:val="00A83668"/>
    <w:rsid w:val="00A8481D"/>
    <w:rsid w:val="00A84D3F"/>
    <w:rsid w:val="00A8595A"/>
    <w:rsid w:val="00A85BD1"/>
    <w:rsid w:val="00A90751"/>
    <w:rsid w:val="00A96A6B"/>
    <w:rsid w:val="00A97C32"/>
    <w:rsid w:val="00AA16AF"/>
    <w:rsid w:val="00AA31A7"/>
    <w:rsid w:val="00AA6981"/>
    <w:rsid w:val="00AB0A2A"/>
    <w:rsid w:val="00AB2885"/>
    <w:rsid w:val="00AB55EC"/>
    <w:rsid w:val="00AC1581"/>
    <w:rsid w:val="00AC770F"/>
    <w:rsid w:val="00AD4587"/>
    <w:rsid w:val="00AD6A7D"/>
    <w:rsid w:val="00AD71AC"/>
    <w:rsid w:val="00AE0104"/>
    <w:rsid w:val="00AE0B6A"/>
    <w:rsid w:val="00AE492A"/>
    <w:rsid w:val="00AF0CFB"/>
    <w:rsid w:val="00AF1139"/>
    <w:rsid w:val="00AF3AEA"/>
    <w:rsid w:val="00AF4F3C"/>
    <w:rsid w:val="00AF6F67"/>
    <w:rsid w:val="00B005E5"/>
    <w:rsid w:val="00B03CFA"/>
    <w:rsid w:val="00B109B0"/>
    <w:rsid w:val="00B145D5"/>
    <w:rsid w:val="00B14808"/>
    <w:rsid w:val="00B2512C"/>
    <w:rsid w:val="00B251F4"/>
    <w:rsid w:val="00B26348"/>
    <w:rsid w:val="00B324AE"/>
    <w:rsid w:val="00B3707C"/>
    <w:rsid w:val="00B379F8"/>
    <w:rsid w:val="00B45D48"/>
    <w:rsid w:val="00B45DF1"/>
    <w:rsid w:val="00B45FE8"/>
    <w:rsid w:val="00B5025D"/>
    <w:rsid w:val="00B508CF"/>
    <w:rsid w:val="00B54024"/>
    <w:rsid w:val="00B55E35"/>
    <w:rsid w:val="00B660E2"/>
    <w:rsid w:val="00B66240"/>
    <w:rsid w:val="00B675AF"/>
    <w:rsid w:val="00B67B26"/>
    <w:rsid w:val="00B70FC6"/>
    <w:rsid w:val="00B8321A"/>
    <w:rsid w:val="00B84F55"/>
    <w:rsid w:val="00B8631C"/>
    <w:rsid w:val="00B94F99"/>
    <w:rsid w:val="00B96A4B"/>
    <w:rsid w:val="00B971AF"/>
    <w:rsid w:val="00BA05B1"/>
    <w:rsid w:val="00BA21F5"/>
    <w:rsid w:val="00BA5A9E"/>
    <w:rsid w:val="00BB1206"/>
    <w:rsid w:val="00BB2F41"/>
    <w:rsid w:val="00BB798C"/>
    <w:rsid w:val="00BC22AB"/>
    <w:rsid w:val="00BC39DE"/>
    <w:rsid w:val="00BD202F"/>
    <w:rsid w:val="00BD5DFF"/>
    <w:rsid w:val="00BE3BA2"/>
    <w:rsid w:val="00BE3BC9"/>
    <w:rsid w:val="00BE66F2"/>
    <w:rsid w:val="00BF230F"/>
    <w:rsid w:val="00BF3BE6"/>
    <w:rsid w:val="00C04E02"/>
    <w:rsid w:val="00C0606E"/>
    <w:rsid w:val="00C074F6"/>
    <w:rsid w:val="00C1021F"/>
    <w:rsid w:val="00C1300D"/>
    <w:rsid w:val="00C130AE"/>
    <w:rsid w:val="00C141F5"/>
    <w:rsid w:val="00C148ED"/>
    <w:rsid w:val="00C15E58"/>
    <w:rsid w:val="00C16D31"/>
    <w:rsid w:val="00C175E8"/>
    <w:rsid w:val="00C21747"/>
    <w:rsid w:val="00C21D4E"/>
    <w:rsid w:val="00C2511C"/>
    <w:rsid w:val="00C25D04"/>
    <w:rsid w:val="00C34CBD"/>
    <w:rsid w:val="00C409DD"/>
    <w:rsid w:val="00C40EF5"/>
    <w:rsid w:val="00C45069"/>
    <w:rsid w:val="00C4518E"/>
    <w:rsid w:val="00C52ADD"/>
    <w:rsid w:val="00C52DAE"/>
    <w:rsid w:val="00C5411A"/>
    <w:rsid w:val="00C5530A"/>
    <w:rsid w:val="00C601DF"/>
    <w:rsid w:val="00C6151D"/>
    <w:rsid w:val="00C62463"/>
    <w:rsid w:val="00C624BB"/>
    <w:rsid w:val="00C62C40"/>
    <w:rsid w:val="00C64C65"/>
    <w:rsid w:val="00C66128"/>
    <w:rsid w:val="00C66747"/>
    <w:rsid w:val="00C67F2F"/>
    <w:rsid w:val="00C709F9"/>
    <w:rsid w:val="00C71651"/>
    <w:rsid w:val="00C731C3"/>
    <w:rsid w:val="00C748B8"/>
    <w:rsid w:val="00C8569D"/>
    <w:rsid w:val="00C86515"/>
    <w:rsid w:val="00C8743C"/>
    <w:rsid w:val="00C929DA"/>
    <w:rsid w:val="00CA138A"/>
    <w:rsid w:val="00CA1B1C"/>
    <w:rsid w:val="00CA6BAE"/>
    <w:rsid w:val="00CA6C55"/>
    <w:rsid w:val="00CB3E35"/>
    <w:rsid w:val="00CC07A9"/>
    <w:rsid w:val="00CC2251"/>
    <w:rsid w:val="00CC3493"/>
    <w:rsid w:val="00CD4C8C"/>
    <w:rsid w:val="00CD55C5"/>
    <w:rsid w:val="00CD576A"/>
    <w:rsid w:val="00CE2D5F"/>
    <w:rsid w:val="00CE4B05"/>
    <w:rsid w:val="00CE6E50"/>
    <w:rsid w:val="00CF0E2D"/>
    <w:rsid w:val="00CF54BE"/>
    <w:rsid w:val="00CF77B6"/>
    <w:rsid w:val="00D00FA3"/>
    <w:rsid w:val="00D0217B"/>
    <w:rsid w:val="00D10DB6"/>
    <w:rsid w:val="00D156F8"/>
    <w:rsid w:val="00D15D2D"/>
    <w:rsid w:val="00D15F36"/>
    <w:rsid w:val="00D20985"/>
    <w:rsid w:val="00D211C6"/>
    <w:rsid w:val="00D244D6"/>
    <w:rsid w:val="00D25A49"/>
    <w:rsid w:val="00D26AAE"/>
    <w:rsid w:val="00D27E8D"/>
    <w:rsid w:val="00D31AE6"/>
    <w:rsid w:val="00D32487"/>
    <w:rsid w:val="00D35583"/>
    <w:rsid w:val="00D363D4"/>
    <w:rsid w:val="00D40549"/>
    <w:rsid w:val="00D41A25"/>
    <w:rsid w:val="00D41DC3"/>
    <w:rsid w:val="00D500F3"/>
    <w:rsid w:val="00D563D4"/>
    <w:rsid w:val="00D67AF8"/>
    <w:rsid w:val="00D70CF1"/>
    <w:rsid w:val="00D74243"/>
    <w:rsid w:val="00D76CA7"/>
    <w:rsid w:val="00D775C4"/>
    <w:rsid w:val="00D83EEE"/>
    <w:rsid w:val="00D86F8F"/>
    <w:rsid w:val="00D90D0E"/>
    <w:rsid w:val="00D90ED7"/>
    <w:rsid w:val="00D92F35"/>
    <w:rsid w:val="00D958E4"/>
    <w:rsid w:val="00D959A8"/>
    <w:rsid w:val="00D96577"/>
    <w:rsid w:val="00D96D22"/>
    <w:rsid w:val="00D97DDD"/>
    <w:rsid w:val="00DA45AB"/>
    <w:rsid w:val="00DA4655"/>
    <w:rsid w:val="00DB2F57"/>
    <w:rsid w:val="00DB37A0"/>
    <w:rsid w:val="00DC0DC3"/>
    <w:rsid w:val="00DC7370"/>
    <w:rsid w:val="00DC73E0"/>
    <w:rsid w:val="00DC784E"/>
    <w:rsid w:val="00DD0C40"/>
    <w:rsid w:val="00DD2547"/>
    <w:rsid w:val="00DD322A"/>
    <w:rsid w:val="00DD4106"/>
    <w:rsid w:val="00DD41E0"/>
    <w:rsid w:val="00DD4DB7"/>
    <w:rsid w:val="00DD5F2E"/>
    <w:rsid w:val="00DD6964"/>
    <w:rsid w:val="00DE3885"/>
    <w:rsid w:val="00DE6D40"/>
    <w:rsid w:val="00DE7594"/>
    <w:rsid w:val="00DE7AAE"/>
    <w:rsid w:val="00DE7B67"/>
    <w:rsid w:val="00DF11DC"/>
    <w:rsid w:val="00DF2A4C"/>
    <w:rsid w:val="00DF2C1F"/>
    <w:rsid w:val="00DF3165"/>
    <w:rsid w:val="00DF3BC6"/>
    <w:rsid w:val="00DF67B2"/>
    <w:rsid w:val="00E02163"/>
    <w:rsid w:val="00E05AB4"/>
    <w:rsid w:val="00E0643C"/>
    <w:rsid w:val="00E13688"/>
    <w:rsid w:val="00E14FDA"/>
    <w:rsid w:val="00E161A6"/>
    <w:rsid w:val="00E23388"/>
    <w:rsid w:val="00E23607"/>
    <w:rsid w:val="00E270EA"/>
    <w:rsid w:val="00E376E0"/>
    <w:rsid w:val="00E37E1A"/>
    <w:rsid w:val="00E430E5"/>
    <w:rsid w:val="00E43AF6"/>
    <w:rsid w:val="00E43F20"/>
    <w:rsid w:val="00E4657A"/>
    <w:rsid w:val="00E47220"/>
    <w:rsid w:val="00E4742B"/>
    <w:rsid w:val="00E50379"/>
    <w:rsid w:val="00E511AB"/>
    <w:rsid w:val="00E52BE8"/>
    <w:rsid w:val="00E61E3B"/>
    <w:rsid w:val="00E65A4C"/>
    <w:rsid w:val="00E67A14"/>
    <w:rsid w:val="00E71927"/>
    <w:rsid w:val="00E86D9C"/>
    <w:rsid w:val="00E91705"/>
    <w:rsid w:val="00E958C6"/>
    <w:rsid w:val="00EA39C9"/>
    <w:rsid w:val="00EB3497"/>
    <w:rsid w:val="00EB4B6A"/>
    <w:rsid w:val="00EB583C"/>
    <w:rsid w:val="00EB6668"/>
    <w:rsid w:val="00EC0578"/>
    <w:rsid w:val="00EC06AC"/>
    <w:rsid w:val="00EC0BD9"/>
    <w:rsid w:val="00EC65B6"/>
    <w:rsid w:val="00EC7E3D"/>
    <w:rsid w:val="00ED1920"/>
    <w:rsid w:val="00ED27FB"/>
    <w:rsid w:val="00ED528F"/>
    <w:rsid w:val="00EF3B3E"/>
    <w:rsid w:val="00F034E8"/>
    <w:rsid w:val="00F06236"/>
    <w:rsid w:val="00F076EB"/>
    <w:rsid w:val="00F113B0"/>
    <w:rsid w:val="00F12242"/>
    <w:rsid w:val="00F12A7F"/>
    <w:rsid w:val="00F13117"/>
    <w:rsid w:val="00F226E5"/>
    <w:rsid w:val="00F30269"/>
    <w:rsid w:val="00F30FEC"/>
    <w:rsid w:val="00F31C02"/>
    <w:rsid w:val="00F33795"/>
    <w:rsid w:val="00F37B6A"/>
    <w:rsid w:val="00F430A4"/>
    <w:rsid w:val="00F44C7F"/>
    <w:rsid w:val="00F47778"/>
    <w:rsid w:val="00F54BCC"/>
    <w:rsid w:val="00F54BD7"/>
    <w:rsid w:val="00F569DC"/>
    <w:rsid w:val="00F61313"/>
    <w:rsid w:val="00F6205F"/>
    <w:rsid w:val="00F676E3"/>
    <w:rsid w:val="00F71D2F"/>
    <w:rsid w:val="00F71DF7"/>
    <w:rsid w:val="00F72096"/>
    <w:rsid w:val="00F72CF0"/>
    <w:rsid w:val="00F738A2"/>
    <w:rsid w:val="00F7703B"/>
    <w:rsid w:val="00F81A2F"/>
    <w:rsid w:val="00F843BD"/>
    <w:rsid w:val="00F8445F"/>
    <w:rsid w:val="00F9322E"/>
    <w:rsid w:val="00F9389C"/>
    <w:rsid w:val="00F953C6"/>
    <w:rsid w:val="00F96356"/>
    <w:rsid w:val="00FA13F2"/>
    <w:rsid w:val="00FA43FF"/>
    <w:rsid w:val="00FB1489"/>
    <w:rsid w:val="00FB42BC"/>
    <w:rsid w:val="00FC3E7C"/>
    <w:rsid w:val="00FC7085"/>
    <w:rsid w:val="00FD16D6"/>
    <w:rsid w:val="00FD4503"/>
    <w:rsid w:val="00FD5772"/>
    <w:rsid w:val="00FD5B92"/>
    <w:rsid w:val="00FD735F"/>
    <w:rsid w:val="00FD73A0"/>
    <w:rsid w:val="00FE4AC1"/>
    <w:rsid w:val="00FE4DB8"/>
    <w:rsid w:val="00FE5E4B"/>
    <w:rsid w:val="00FE6FDD"/>
    <w:rsid w:val="00FF4008"/>
    <w:rsid w:val="00FF6673"/>
    <w:rsid w:val="11552911"/>
    <w:rsid w:val="1BEB1416"/>
    <w:rsid w:val="225E3516"/>
    <w:rsid w:val="61DADB9D"/>
    <w:rsid w:val="6697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0AF0F7"/>
  <w15:docId w15:val="{01FB9E39-3374-4A36-92BD-0C437C2D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85F"/>
    <w:pPr>
      <w:spacing w:line="288" w:lineRule="auto"/>
    </w:pPr>
    <w:rPr>
      <w:rFonts w:ascii="Arial" w:hAnsi="Arial"/>
    </w:rPr>
  </w:style>
  <w:style w:type="paragraph" w:styleId="Heading1">
    <w:name w:val="heading 1"/>
    <w:next w:val="Normal"/>
    <w:link w:val="Heading1Char"/>
    <w:uiPriority w:val="1"/>
    <w:qFormat/>
    <w:rsid w:val="006F169C"/>
    <w:pPr>
      <w:spacing w:after="840"/>
      <w:outlineLvl w:val="0"/>
    </w:pPr>
    <w:rPr>
      <w:rFonts w:ascii="Arial" w:hAnsi="Arial"/>
      <w:sz w:val="52"/>
      <w:szCs w:val="18"/>
    </w:rPr>
  </w:style>
  <w:style w:type="paragraph" w:styleId="Heading2">
    <w:name w:val="heading 2"/>
    <w:next w:val="Normal"/>
    <w:link w:val="Heading2Char"/>
    <w:uiPriority w:val="2"/>
    <w:qFormat/>
    <w:rsid w:val="008F0AFB"/>
    <w:pPr>
      <w:keepNext/>
      <w:pBdr>
        <w:top w:val="single" w:sz="18" w:space="1" w:color="FFFFFF" w:themeColor="background1"/>
        <w:left w:val="single" w:sz="18" w:space="4" w:color="FFFFFF" w:themeColor="background1"/>
        <w:bottom w:val="single" w:sz="18" w:space="1" w:color="FFFFFF" w:themeColor="background1"/>
        <w:right w:val="single" w:sz="18" w:space="4" w:color="FFFFFF" w:themeColor="background1"/>
      </w:pBdr>
      <w:shd w:val="pct5" w:color="auto" w:fill="FFFFFF" w:themeFill="background1"/>
      <w:spacing w:before="320" w:after="120"/>
      <w:contextualSpacing/>
      <w:outlineLvl w:val="1"/>
    </w:pPr>
    <w:rPr>
      <w:rFonts w:ascii="Arial" w:hAnsi="Arial"/>
      <w:sz w:val="46"/>
      <w:szCs w:val="20"/>
    </w:rPr>
  </w:style>
  <w:style w:type="paragraph" w:styleId="Heading3">
    <w:name w:val="heading 3"/>
    <w:next w:val="Normal"/>
    <w:link w:val="Heading3Char"/>
    <w:uiPriority w:val="3"/>
    <w:qFormat/>
    <w:rsid w:val="00EA39C9"/>
    <w:pPr>
      <w:keepNext/>
      <w:keepLines/>
      <w:spacing w:before="360" w:after="240"/>
      <w:outlineLvl w:val="2"/>
    </w:pPr>
    <w:rPr>
      <w:rFonts w:ascii="Arial" w:hAnsi="Arial"/>
      <w:bCs/>
      <w:color w:val="353435" w:themeColor="text1"/>
      <w:kern w:val="32"/>
      <w:sz w:val="36"/>
      <w:szCs w:val="32"/>
    </w:rPr>
  </w:style>
  <w:style w:type="paragraph" w:styleId="Heading4">
    <w:name w:val="heading 4"/>
    <w:next w:val="Normal"/>
    <w:link w:val="Heading4Char"/>
    <w:uiPriority w:val="4"/>
    <w:qFormat/>
    <w:rsid w:val="00172B3D"/>
    <w:pPr>
      <w:keepNext/>
      <w:keepLines/>
      <w:spacing w:before="360" w:after="120"/>
      <w:outlineLvl w:val="3"/>
    </w:pPr>
    <w:rPr>
      <w:rFonts w:ascii="Arial" w:hAnsi="Arial"/>
      <w:bCs/>
      <w:color w:val="797979" w:themeColor="background2" w:themeShade="80"/>
      <w:kern w:val="32"/>
      <w:sz w:val="28"/>
      <w:szCs w:val="32"/>
    </w:rPr>
  </w:style>
  <w:style w:type="paragraph" w:styleId="Heading5">
    <w:name w:val="heading 5"/>
    <w:next w:val="Normal"/>
    <w:link w:val="Heading5Char"/>
    <w:uiPriority w:val="5"/>
    <w:qFormat/>
    <w:rsid w:val="002C065B"/>
    <w:pPr>
      <w:keepNext/>
      <w:keepLines/>
      <w:spacing w:before="360" w:after="120"/>
      <w:outlineLvl w:val="4"/>
    </w:pPr>
    <w:rPr>
      <w:rFonts w:ascii="Arial" w:hAnsi="Arial"/>
      <w:bCs/>
      <w:i/>
      <w:color w:val="797979" w:themeColor="background2" w:themeShade="80"/>
      <w:kern w:val="32"/>
      <w:sz w:val="28"/>
      <w:szCs w:val="32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172B3D"/>
    <w:pPr>
      <w:outlineLvl w:val="5"/>
    </w:pPr>
    <w:rPr>
      <w:rFonts w:asciiTheme="majorHAnsi" w:hAnsiTheme="majorHAnsi" w:cstheme="majorHAnsi"/>
      <w:b/>
      <w:i w:val="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72B3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919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CCaption-Exhibit">
    <w:name w:val="NORC Caption - Exhibit"/>
    <w:basedOn w:val="Normal"/>
    <w:qFormat/>
    <w:rsid w:val="00A57CAA"/>
    <w:pPr>
      <w:keepNext/>
      <w:keepLines/>
      <w:tabs>
        <w:tab w:val="left" w:pos="1224"/>
      </w:tabs>
      <w:spacing w:before="320" w:after="80" w:line="240" w:lineRule="auto"/>
    </w:pPr>
    <w:rPr>
      <w:rFonts w:eastAsia="Times New Roman" w:cs="Arial"/>
      <w:color w:val="353435" w:themeColor="text1"/>
      <w:szCs w:val="24"/>
    </w:rPr>
  </w:style>
  <w:style w:type="character" w:customStyle="1" w:styleId="NORCCaption-Color">
    <w:name w:val="NORC Caption - Color"/>
    <w:qFormat/>
    <w:rsid w:val="00172B3D"/>
    <w:rPr>
      <w:rFonts w:ascii="Arial" w:hAnsi="Arial"/>
      <w:b/>
      <w:color w:val="353435" w:themeColor="text1"/>
      <w:sz w:val="22"/>
    </w:rPr>
  </w:style>
  <w:style w:type="paragraph" w:styleId="FootnoteText">
    <w:name w:val="footnote text"/>
    <w:basedOn w:val="Normal"/>
    <w:link w:val="FootnoteTextChar"/>
    <w:uiPriority w:val="99"/>
    <w:rsid w:val="00172B3D"/>
    <w:pPr>
      <w:spacing w:after="60"/>
    </w:pPr>
    <w:rPr>
      <w:sz w:val="18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B3D"/>
    <w:pPr>
      <w:numPr>
        <w:ilvl w:val="1"/>
      </w:numPr>
    </w:pPr>
    <w:rPr>
      <w:rFonts w:eastAsiaTheme="majorEastAsia" w:cstheme="majorBidi"/>
      <w:i/>
      <w:iCs/>
      <w:color w:val="353435" w:themeColor="text1"/>
      <w:spacing w:val="15"/>
    </w:rPr>
  </w:style>
  <w:style w:type="paragraph" w:customStyle="1" w:styleId="NORCCoverVolume">
    <w:name w:val="NORC Cover Volume"/>
    <w:basedOn w:val="Normal"/>
    <w:qFormat/>
    <w:rsid w:val="00A13BBE"/>
    <w:pPr>
      <w:spacing w:before="1700" w:after="40" w:line="240" w:lineRule="auto"/>
    </w:pPr>
    <w:rPr>
      <w:rFonts w:ascii="Arial Bold" w:eastAsia="Garamond" w:hAnsi="Arial Bold"/>
      <w:b/>
      <w:caps/>
      <w:color w:val="615653"/>
      <w:spacing w:val="20"/>
      <w:sz w:val="40"/>
    </w:rPr>
  </w:style>
  <w:style w:type="paragraph" w:customStyle="1" w:styleId="NORCCoverTitle">
    <w:name w:val="NORC Cover Title"/>
    <w:qFormat/>
    <w:rsid w:val="00172B3D"/>
    <w:pPr>
      <w:spacing w:line="360" w:lineRule="auto"/>
    </w:pPr>
    <w:rPr>
      <w:rFonts w:eastAsia="Times New Roman"/>
      <w:sz w:val="56"/>
    </w:rPr>
  </w:style>
  <w:style w:type="paragraph" w:customStyle="1" w:styleId="NORCCoverAddressInformation">
    <w:name w:val="NORC Cover Address Information"/>
    <w:qFormat/>
    <w:rsid w:val="00172B3D"/>
    <w:pPr>
      <w:autoSpaceDE w:val="0"/>
      <w:autoSpaceDN w:val="0"/>
      <w:adjustRightInd w:val="0"/>
      <w:spacing w:line="288" w:lineRule="auto"/>
      <w:textAlignment w:val="center"/>
    </w:pPr>
    <w:rPr>
      <w:rFonts w:ascii="Arial" w:eastAsia="Times New Roman" w:hAnsi="Arial" w:cs="AGaramond-Regular"/>
      <w:color w:val="000000"/>
      <w:sz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2B3D"/>
    <w:rPr>
      <w:rFonts w:ascii="Arial" w:hAnsi="Arial"/>
      <w:sz w:val="18"/>
      <w:szCs w:val="20"/>
    </w:rPr>
  </w:style>
  <w:style w:type="paragraph" w:customStyle="1" w:styleId="NORCDisclaimer">
    <w:name w:val="NORC Disclaimer"/>
    <w:qFormat/>
    <w:rsid w:val="00172B3D"/>
    <w:pPr>
      <w:tabs>
        <w:tab w:val="left" w:pos="1728"/>
      </w:tabs>
      <w:spacing w:before="40" w:after="40" w:line="240" w:lineRule="exact"/>
    </w:pPr>
    <w:rPr>
      <w:rFonts w:ascii="Arial" w:eastAsia="Times New Roman" w:hAnsi="Arial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sid w:val="00172B3D"/>
    <w:rPr>
      <w:rFonts w:ascii="Arial" w:eastAsiaTheme="majorEastAsia" w:hAnsi="Arial" w:cstheme="majorBidi"/>
      <w:i/>
      <w:iCs/>
      <w:color w:val="353435" w:themeColor="text1"/>
      <w:spacing w:val="1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2B3D"/>
    <w:pPr>
      <w:spacing w:after="200"/>
    </w:pPr>
    <w:rPr>
      <w:b/>
      <w:bCs/>
      <w:color w:val="53565A"/>
      <w:szCs w:val="18"/>
    </w:rPr>
  </w:style>
  <w:style w:type="paragraph" w:styleId="ListBullet">
    <w:name w:val="List Bullet"/>
    <w:basedOn w:val="Normal"/>
    <w:rsid w:val="001E7C53"/>
    <w:pPr>
      <w:numPr>
        <w:numId w:val="5"/>
      </w:numPr>
      <w:spacing w:after="60" w:line="276" w:lineRule="auto"/>
    </w:pPr>
  </w:style>
  <w:style w:type="paragraph" w:styleId="ListBullet2">
    <w:name w:val="List Bullet 2"/>
    <w:basedOn w:val="Normal"/>
    <w:uiPriority w:val="99"/>
    <w:rsid w:val="006B4A9B"/>
    <w:pPr>
      <w:numPr>
        <w:numId w:val="10"/>
      </w:numPr>
      <w:spacing w:after="60" w:line="276" w:lineRule="auto"/>
    </w:pPr>
  </w:style>
  <w:style w:type="paragraph" w:styleId="BodyText">
    <w:name w:val="Body Text"/>
    <w:basedOn w:val="Normal"/>
    <w:link w:val="BodyTextChar"/>
    <w:uiPriority w:val="99"/>
    <w:rsid w:val="006B4A9B"/>
    <w:pPr>
      <w:spacing w:before="120" w:after="120" w:line="276" w:lineRule="auto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1"/>
    <w:rsid w:val="006F169C"/>
    <w:rPr>
      <w:rFonts w:ascii="Arial" w:hAnsi="Arial"/>
      <w:sz w:val="52"/>
      <w:szCs w:val="18"/>
    </w:rPr>
  </w:style>
  <w:style w:type="paragraph" w:customStyle="1" w:styleId="NORCCaption-Table">
    <w:name w:val="NORC Caption - Table"/>
    <w:basedOn w:val="Normal"/>
    <w:qFormat/>
    <w:rsid w:val="00A57CAA"/>
    <w:pPr>
      <w:keepNext/>
      <w:keepLines/>
      <w:tabs>
        <w:tab w:val="left" w:pos="1224"/>
      </w:tabs>
      <w:spacing w:before="320" w:after="80" w:line="240" w:lineRule="auto"/>
    </w:pPr>
    <w:rPr>
      <w:rFonts w:eastAsia="Times New Roman" w:cs="Arial"/>
      <w:color w:val="353435" w:themeColor="text1"/>
      <w:szCs w:val="24"/>
    </w:rPr>
  </w:style>
  <w:style w:type="character" w:customStyle="1" w:styleId="Heading5Char">
    <w:name w:val="Heading 5 Char"/>
    <w:basedOn w:val="DefaultParagraphFont"/>
    <w:link w:val="Heading5"/>
    <w:uiPriority w:val="5"/>
    <w:rsid w:val="002C065B"/>
    <w:rPr>
      <w:rFonts w:ascii="Arial" w:hAnsi="Arial"/>
      <w:bCs/>
      <w:i/>
      <w:color w:val="797979" w:themeColor="background2" w:themeShade="80"/>
      <w:kern w:val="32"/>
      <w:sz w:val="28"/>
      <w:szCs w:val="32"/>
    </w:rPr>
  </w:style>
  <w:style w:type="paragraph" w:styleId="ListBullet3">
    <w:name w:val="List Bullet 3"/>
    <w:basedOn w:val="Normal"/>
    <w:uiPriority w:val="99"/>
    <w:rsid w:val="00172B3D"/>
    <w:pPr>
      <w:numPr>
        <w:numId w:val="6"/>
      </w:numPr>
      <w:spacing w:after="60"/>
      <w:ind w:left="900" w:hanging="180"/>
    </w:pPr>
  </w:style>
  <w:style w:type="paragraph" w:customStyle="1" w:styleId="NORCTableBullet2">
    <w:name w:val="NORC Table Bullet 2"/>
    <w:basedOn w:val="Normal"/>
    <w:qFormat/>
    <w:rsid w:val="00C21D4E"/>
    <w:pPr>
      <w:numPr>
        <w:numId w:val="1"/>
      </w:numPr>
      <w:spacing w:before="60" w:after="60" w:line="240" w:lineRule="auto"/>
      <w:ind w:left="423" w:hanging="182"/>
      <w:contextualSpacing/>
    </w:pPr>
    <w:rPr>
      <w:rFonts w:eastAsia="Times New Roman"/>
      <w:color w:val="000000"/>
      <w:sz w:val="20"/>
      <w:szCs w:val="20"/>
    </w:rPr>
  </w:style>
  <w:style w:type="paragraph" w:customStyle="1" w:styleId="NORCTableBullet1">
    <w:name w:val="NORC Table Bullet 1"/>
    <w:basedOn w:val="NORCTableBodyLeft"/>
    <w:qFormat/>
    <w:rsid w:val="00C21D4E"/>
    <w:pPr>
      <w:numPr>
        <w:numId w:val="2"/>
      </w:numPr>
      <w:ind w:left="243" w:hanging="187"/>
    </w:pPr>
  </w:style>
  <w:style w:type="paragraph" w:customStyle="1" w:styleId="Default">
    <w:name w:val="Default"/>
    <w:basedOn w:val="Normal"/>
    <w:rsid w:val="00172B3D"/>
    <w:pPr>
      <w:autoSpaceDE w:val="0"/>
      <w:autoSpaceDN w:val="0"/>
    </w:pPr>
    <w:rPr>
      <w:color w:val="000000"/>
    </w:rPr>
  </w:style>
  <w:style w:type="paragraph" w:styleId="Bibliography">
    <w:name w:val="Bibliography"/>
    <w:basedOn w:val="Normal"/>
    <w:next w:val="Normal"/>
    <w:uiPriority w:val="37"/>
    <w:semiHidden/>
    <w:unhideWhenUsed/>
    <w:rsid w:val="00172B3D"/>
    <w:pPr>
      <w:spacing w:after="180"/>
    </w:pPr>
  </w:style>
  <w:style w:type="paragraph" w:styleId="ListBullet4">
    <w:name w:val="List Bullet 4"/>
    <w:basedOn w:val="ListBullet3"/>
    <w:uiPriority w:val="99"/>
    <w:rsid w:val="00172B3D"/>
    <w:pPr>
      <w:ind w:left="1170"/>
    </w:pPr>
  </w:style>
  <w:style w:type="paragraph" w:styleId="ListBullet5">
    <w:name w:val="List Bullet 5"/>
    <w:basedOn w:val="Normal"/>
    <w:uiPriority w:val="99"/>
    <w:unhideWhenUsed/>
    <w:rsid w:val="00172B3D"/>
    <w:pPr>
      <w:numPr>
        <w:numId w:val="7"/>
      </w:numPr>
      <w:contextualSpacing/>
    </w:pPr>
  </w:style>
  <w:style w:type="paragraph" w:customStyle="1" w:styleId="NORCTableBodyLeft">
    <w:name w:val="NORC Table Body Left"/>
    <w:qFormat/>
    <w:rsid w:val="004A4A13"/>
    <w:pPr>
      <w:spacing w:before="80" w:after="80"/>
    </w:pPr>
    <w:rPr>
      <w:rFonts w:ascii="Arial" w:eastAsiaTheme="minorEastAsia" w:hAnsi="Arial"/>
      <w:sz w:val="20"/>
    </w:rPr>
  </w:style>
  <w:style w:type="character" w:styleId="IntenseEmphasis">
    <w:name w:val="Intense Emphasis"/>
    <w:basedOn w:val="DefaultParagraphFont"/>
    <w:uiPriority w:val="21"/>
    <w:qFormat/>
    <w:rsid w:val="00172B3D"/>
    <w:rPr>
      <w:b/>
      <w:bCs/>
      <w:i/>
      <w:iCs/>
      <w:color w:val="353435" w:themeColor="text1"/>
    </w:rPr>
  </w:style>
  <w:style w:type="paragraph" w:styleId="TableofFigures">
    <w:name w:val="table of figures"/>
    <w:basedOn w:val="Normal"/>
    <w:next w:val="Normal"/>
    <w:uiPriority w:val="99"/>
    <w:unhideWhenUsed/>
    <w:rsid w:val="006D01CF"/>
    <w:pPr>
      <w:tabs>
        <w:tab w:val="left" w:pos="1080"/>
        <w:tab w:val="right" w:leader="dot" w:pos="10080"/>
      </w:tabs>
      <w:spacing w:after="180"/>
      <w:ind w:left="1080" w:hanging="1080"/>
    </w:pPr>
    <w:rPr>
      <w:noProof/>
    </w:rPr>
  </w:style>
  <w:style w:type="character" w:customStyle="1" w:styleId="Heading2Char">
    <w:name w:val="Heading 2 Char"/>
    <w:basedOn w:val="DefaultParagraphFont"/>
    <w:link w:val="Heading2"/>
    <w:uiPriority w:val="2"/>
    <w:rsid w:val="008F0AFB"/>
    <w:rPr>
      <w:rFonts w:ascii="Arial" w:hAnsi="Arial"/>
      <w:sz w:val="46"/>
      <w:szCs w:val="20"/>
      <w:shd w:val="pct5" w:color="auto" w:fill="FFFFFF" w:themeFill="background1"/>
    </w:rPr>
  </w:style>
  <w:style w:type="character" w:customStyle="1" w:styleId="Heading3Char">
    <w:name w:val="Heading 3 Char"/>
    <w:basedOn w:val="DefaultParagraphFont"/>
    <w:link w:val="Heading3"/>
    <w:uiPriority w:val="3"/>
    <w:rsid w:val="00EA39C9"/>
    <w:rPr>
      <w:rFonts w:ascii="Arial" w:hAnsi="Arial"/>
      <w:bCs/>
      <w:color w:val="353435" w:themeColor="text1"/>
      <w:kern w:val="32"/>
      <w:sz w:val="36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rsid w:val="00172B3D"/>
    <w:rPr>
      <w:rFonts w:ascii="Arial" w:hAnsi="Arial"/>
      <w:bCs/>
      <w:color w:val="797979" w:themeColor="background2" w:themeShade="80"/>
      <w:kern w:val="32"/>
      <w:sz w:val="28"/>
      <w:szCs w:val="32"/>
    </w:rPr>
  </w:style>
  <w:style w:type="paragraph" w:styleId="TOC1">
    <w:name w:val="toc 1"/>
    <w:next w:val="Normal"/>
    <w:uiPriority w:val="39"/>
    <w:rsid w:val="006D01CF"/>
    <w:pPr>
      <w:tabs>
        <w:tab w:val="left" w:pos="504"/>
        <w:tab w:val="right" w:leader="dot" w:pos="10080"/>
      </w:tabs>
      <w:spacing w:before="360" w:after="120"/>
    </w:pPr>
    <w:rPr>
      <w:rFonts w:ascii="Arial" w:eastAsia="Times New Roman" w:hAnsi="Arial"/>
      <w:color w:val="000000"/>
      <w:sz w:val="28"/>
    </w:rPr>
  </w:style>
  <w:style w:type="paragraph" w:styleId="TOC2">
    <w:name w:val="toc 2"/>
    <w:basedOn w:val="TOC1"/>
    <w:next w:val="Normal"/>
    <w:uiPriority w:val="39"/>
    <w:rsid w:val="006D01CF"/>
  </w:style>
  <w:style w:type="paragraph" w:styleId="TOC3">
    <w:name w:val="toc 3"/>
    <w:next w:val="Normal"/>
    <w:uiPriority w:val="39"/>
    <w:rsid w:val="00172B3D"/>
    <w:pPr>
      <w:tabs>
        <w:tab w:val="right" w:leader="dot" w:pos="10080"/>
      </w:tabs>
      <w:spacing w:after="60"/>
      <w:ind w:left="1080" w:hanging="720"/>
    </w:pPr>
    <w:rPr>
      <w:rFonts w:ascii="Arial" w:eastAsia="Times New Roman" w:hAnsi="Arial"/>
      <w:noProof/>
    </w:rPr>
  </w:style>
  <w:style w:type="paragraph" w:styleId="CommentText">
    <w:name w:val="annotation text"/>
    <w:basedOn w:val="Normal"/>
    <w:link w:val="CommentTextChar"/>
    <w:uiPriority w:val="99"/>
    <w:rsid w:val="00172B3D"/>
    <w:rPr>
      <w:rFonts w:ascii="Calibri" w:eastAsia="Times New Roman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B3D"/>
    <w:rPr>
      <w:rFonts w:ascii="Calibri" w:eastAsia="Times New Roman" w:hAnsi="Calibri"/>
      <w:szCs w:val="20"/>
    </w:rPr>
  </w:style>
  <w:style w:type="paragraph" w:styleId="Header">
    <w:name w:val="header"/>
    <w:basedOn w:val="Normal"/>
    <w:link w:val="HeaderChar"/>
    <w:uiPriority w:val="99"/>
    <w:rsid w:val="009A2E8B"/>
    <w:pPr>
      <w:spacing w:line="240" w:lineRule="auto"/>
    </w:pPr>
    <w:rPr>
      <w:rFonts w:eastAsia="Calibr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A2E8B"/>
    <w:rPr>
      <w:rFonts w:ascii="Arial" w:eastAsia="Calibri" w:hAnsi="Arial"/>
      <w:b/>
      <w:sz w:val="16"/>
    </w:rPr>
  </w:style>
  <w:style w:type="paragraph" w:styleId="Footer">
    <w:name w:val="footer"/>
    <w:basedOn w:val="NoSpacing"/>
    <w:link w:val="FooterChar"/>
    <w:uiPriority w:val="99"/>
    <w:rsid w:val="00B324AE"/>
    <w:pPr>
      <w:ind w:left="-90"/>
      <w:jc w:val="right"/>
    </w:pPr>
    <w:rPr>
      <w:rFonts w:asciiTheme="majorHAnsi" w:hAnsiTheme="majorHAnsi" w:cstheme="majorHAnsi"/>
      <w:b/>
      <w:bCs/>
      <w:sz w:val="16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324AE"/>
    <w:rPr>
      <w:rFonts w:asciiTheme="majorHAnsi" w:hAnsiTheme="majorHAnsi" w:cstheme="majorHAnsi"/>
      <w:b/>
      <w:bCs/>
      <w:sz w:val="16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72B3D"/>
    <w:rPr>
      <w:sz w:val="16"/>
      <w:szCs w:val="16"/>
    </w:rPr>
  </w:style>
  <w:style w:type="paragraph" w:styleId="ListNumber">
    <w:name w:val="List Number"/>
    <w:basedOn w:val="Normal"/>
    <w:uiPriority w:val="99"/>
    <w:semiHidden/>
    <w:unhideWhenUsed/>
    <w:rsid w:val="00172B3D"/>
    <w:pPr>
      <w:keepLines/>
      <w:numPr>
        <w:numId w:val="3"/>
      </w:numPr>
      <w:spacing w:before="120" w:after="120"/>
    </w:pPr>
  </w:style>
  <w:style w:type="paragraph" w:styleId="ListNumber2">
    <w:name w:val="List Number 2"/>
    <w:basedOn w:val="Normal"/>
    <w:uiPriority w:val="99"/>
    <w:semiHidden/>
    <w:unhideWhenUsed/>
    <w:rsid w:val="00172B3D"/>
    <w:pPr>
      <w:keepLines/>
      <w:numPr>
        <w:numId w:val="4"/>
      </w:numPr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172B3D"/>
  </w:style>
  <w:style w:type="character" w:customStyle="1" w:styleId="TitleChar">
    <w:name w:val="Title Char"/>
    <w:basedOn w:val="DefaultParagraphFont"/>
    <w:link w:val="Title"/>
    <w:uiPriority w:val="10"/>
    <w:rsid w:val="00172B3D"/>
    <w:rPr>
      <w:rFonts w:ascii="Arial" w:hAnsi="Arial"/>
      <w:color w:val="615653"/>
      <w:spacing w:val="-14"/>
      <w:sz w:val="60"/>
    </w:rPr>
  </w:style>
  <w:style w:type="character" w:styleId="Hyperlink">
    <w:name w:val="Hyperlink"/>
    <w:basedOn w:val="DefaultParagraphFont"/>
    <w:uiPriority w:val="99"/>
    <w:unhideWhenUsed/>
    <w:rsid w:val="00172B3D"/>
    <w:rPr>
      <w:rFonts w:ascii="Arial" w:hAnsi="Arial"/>
      <w:color w:val="353435" w:themeColor="text1"/>
      <w:sz w:val="22"/>
      <w:u w:val="single"/>
    </w:rPr>
  </w:style>
  <w:style w:type="paragraph" w:styleId="NormalWeb">
    <w:name w:val="Normal (Web)"/>
    <w:basedOn w:val="Normal"/>
    <w:uiPriority w:val="99"/>
    <w:semiHidden/>
    <w:unhideWhenUsed/>
    <w:rsid w:val="00172B3D"/>
    <w:pPr>
      <w:spacing w:before="100" w:beforeAutospacing="1" w:after="100" w:afterAutospacing="1"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B3D"/>
    <w:rPr>
      <w:rFonts w:ascii="Calibri" w:eastAsia="Times New Roman" w:hAnsi="Calibri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3D"/>
    <w:rPr>
      <w:rFonts w:ascii="Tahoma" w:hAnsi="Tahoma" w:cs="Tahoma"/>
      <w:sz w:val="16"/>
      <w:szCs w:val="16"/>
    </w:rPr>
  </w:style>
  <w:style w:type="table" w:styleId="TableGrid">
    <w:name w:val="Table Grid"/>
    <w:aliases w:val="NASHP Table Grid"/>
    <w:basedOn w:val="TableNormal"/>
    <w:uiPriority w:val="39"/>
    <w:rsid w:val="00172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Square,Table bullet,Resume Title,Citation List,heading 4,Graphic,List Paragraph1,1st level - Bullet List Paragraph,Lettre d'introduction,Paragrafo elenco,Bullet list,C-Change,List Paragraph_Table bullets,Ha,List_Paragraph"/>
    <w:basedOn w:val="Normal"/>
    <w:link w:val="ListParagraphChar"/>
    <w:uiPriority w:val="34"/>
    <w:qFormat/>
    <w:rsid w:val="00172B3D"/>
    <w:pPr>
      <w:ind w:left="720"/>
      <w:contextualSpacing/>
    </w:pPr>
  </w:style>
  <w:style w:type="paragraph" w:styleId="TOCHeading">
    <w:name w:val="TOC Heading"/>
    <w:basedOn w:val="Heading2"/>
    <w:next w:val="Normal"/>
    <w:uiPriority w:val="8"/>
    <w:unhideWhenUsed/>
    <w:rsid w:val="00172B3D"/>
    <w:pPr>
      <w:spacing w:before="0"/>
    </w:pPr>
  </w:style>
  <w:style w:type="paragraph" w:customStyle="1" w:styleId="NORCCoverDate">
    <w:name w:val="NORC Cover Date"/>
    <w:qFormat/>
    <w:rsid w:val="00172B3D"/>
    <w:pPr>
      <w:spacing w:after="60"/>
    </w:pPr>
    <w:rPr>
      <w:rFonts w:ascii="Arial" w:eastAsia="Times New Roman" w:hAnsi="Arial" w:cs="ArialMT"/>
      <w:caps/>
      <w:color w:val="000000"/>
      <w:spacing w:val="10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6B4A9B"/>
    <w:rPr>
      <w:rFonts w:ascii="Arial" w:eastAsia="Calibri" w:hAnsi="Arial"/>
    </w:rPr>
  </w:style>
  <w:style w:type="paragraph" w:customStyle="1" w:styleId="NORCTableHeader2">
    <w:name w:val="NORC Table Header 2"/>
    <w:qFormat/>
    <w:rsid w:val="002410FD"/>
    <w:pPr>
      <w:spacing w:before="80" w:after="80"/>
    </w:pPr>
    <w:rPr>
      <w:rFonts w:ascii="Arial" w:eastAsia="MS Mincho" w:hAnsi="Arial" w:cs="Arial"/>
      <w:b/>
      <w:sz w:val="20"/>
    </w:rPr>
  </w:style>
  <w:style w:type="paragraph" w:customStyle="1" w:styleId="NORCTableBodyCenter">
    <w:name w:val="NORC Table Body Center"/>
    <w:basedOn w:val="NORCTableBodyLeft"/>
    <w:qFormat/>
    <w:rsid w:val="00DF3165"/>
    <w:pPr>
      <w:jc w:val="center"/>
    </w:pPr>
  </w:style>
  <w:style w:type="paragraph" w:customStyle="1" w:styleId="NORCTableBodyRight">
    <w:name w:val="NORC Table Body Right"/>
    <w:basedOn w:val="NORCTableBodyLeft"/>
    <w:qFormat/>
    <w:rsid w:val="00A90751"/>
    <w:pPr>
      <w:jc w:val="right"/>
    </w:pPr>
  </w:style>
  <w:style w:type="paragraph" w:customStyle="1" w:styleId="NORCTableHeader1">
    <w:name w:val="NORC Table Header 1"/>
    <w:basedOn w:val="Normal"/>
    <w:qFormat/>
    <w:rsid w:val="00A90751"/>
    <w:pPr>
      <w:keepNext/>
      <w:keepLines/>
      <w:spacing w:before="80" w:after="80" w:line="240" w:lineRule="auto"/>
      <w:jc w:val="center"/>
    </w:pPr>
    <w:rPr>
      <w:rFonts w:eastAsia="Calibri" w:cs="Arial"/>
      <w:b/>
      <w:sz w:val="20"/>
      <w:szCs w:val="20"/>
    </w:rPr>
  </w:style>
  <w:style w:type="character" w:styleId="BookTitle">
    <w:name w:val="Book Title"/>
    <w:basedOn w:val="DefaultParagraphFont"/>
    <w:uiPriority w:val="33"/>
    <w:unhideWhenUsed/>
    <w:qFormat/>
    <w:locked/>
    <w:rsid w:val="00172B3D"/>
    <w:rPr>
      <w:rFonts w:ascii="Times New Roman" w:hAnsi="Times New Roman"/>
      <w:b/>
      <w:bCs/>
      <w:smallCaps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72B3D"/>
    <w:pPr>
      <w:spacing w:after="24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2B3D"/>
    <w:rPr>
      <w:rFonts w:ascii="Arial" w:hAnsi="Arial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B3D"/>
    <w:pPr>
      <w:pBdr>
        <w:bottom w:val="single" w:sz="4" w:space="4" w:color="333333" w:themeColor="accent1"/>
      </w:pBdr>
      <w:spacing w:before="200" w:after="280"/>
      <w:ind w:left="936" w:right="936"/>
    </w:pPr>
    <w:rPr>
      <w:b/>
      <w:bCs/>
      <w:i/>
      <w:iCs/>
      <w:color w:val="353435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B3D"/>
    <w:rPr>
      <w:rFonts w:ascii="Arial" w:hAnsi="Arial"/>
      <w:b/>
      <w:bCs/>
      <w:i/>
      <w:iCs/>
      <w:color w:val="353435" w:themeColor="text1"/>
    </w:rPr>
  </w:style>
  <w:style w:type="paragraph" w:styleId="ListNumber4">
    <w:name w:val="List Number 4"/>
    <w:basedOn w:val="Normal"/>
    <w:uiPriority w:val="99"/>
    <w:semiHidden/>
    <w:unhideWhenUsed/>
    <w:rsid w:val="00172B3D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unhideWhenUsed/>
    <w:rsid w:val="00172B3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72B3D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172B3D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172B3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72B3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72B3D"/>
    <w:pPr>
      <w:spacing w:after="120"/>
      <w:ind w:left="1800"/>
      <w:contextualSpacing/>
    </w:pPr>
  </w:style>
  <w:style w:type="character" w:styleId="FootnoteReference">
    <w:name w:val="footnote reference"/>
    <w:basedOn w:val="DefaultParagraphFont"/>
    <w:uiPriority w:val="99"/>
    <w:rsid w:val="00172B3D"/>
    <w:rPr>
      <w:rFonts w:ascii="Arial" w:hAnsi="Arial"/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EC0BD9"/>
    <w:pPr>
      <w:spacing w:before="200" w:after="60" w:line="276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C0BD9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2B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2B3D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72B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2B3D"/>
    <w:rPr>
      <w:rFonts w:ascii="Arial" w:hAnsi="Arial"/>
    </w:rPr>
  </w:style>
  <w:style w:type="character" w:customStyle="1" w:styleId="NORCInlineHeadingL1">
    <w:name w:val="NORC Inline Heading L1"/>
    <w:basedOn w:val="DefaultParagraphFont"/>
    <w:uiPriority w:val="6"/>
    <w:qFormat/>
    <w:rsid w:val="00172B3D"/>
    <w:rPr>
      <w:rFonts w:ascii="Arial" w:hAnsi="Arial"/>
      <w:b/>
      <w:color w:val="353435" w:themeColor="text1"/>
      <w:sz w:val="22"/>
    </w:rPr>
  </w:style>
  <w:style w:type="character" w:customStyle="1" w:styleId="NORCInlineHeadingL2">
    <w:name w:val="NORC Inline Heading L2"/>
    <w:basedOn w:val="NORCInlineHeadingL1"/>
    <w:uiPriority w:val="7"/>
    <w:qFormat/>
    <w:rsid w:val="00172B3D"/>
    <w:rPr>
      <w:rFonts w:ascii="Arial" w:hAnsi="Arial"/>
      <w:b/>
      <w:i/>
      <w:color w:val="353435" w:themeColor="text1"/>
      <w:sz w:val="22"/>
    </w:rPr>
  </w:style>
  <w:style w:type="paragraph" w:customStyle="1" w:styleId="TableSpacer">
    <w:name w:val="Table Spacer"/>
    <w:basedOn w:val="Normal"/>
    <w:qFormat/>
    <w:rsid w:val="00172B3D"/>
    <w:rPr>
      <w:sz w:val="12"/>
    </w:rPr>
  </w:style>
  <w:style w:type="paragraph" w:styleId="BodyText3">
    <w:name w:val="Body Text 3"/>
    <w:basedOn w:val="Normal"/>
    <w:link w:val="BodyText3Char"/>
    <w:uiPriority w:val="99"/>
    <w:unhideWhenUsed/>
    <w:rsid w:val="00172B3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72B3D"/>
    <w:rPr>
      <w:rFonts w:ascii="Arial" w:hAnsi="Arial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172B3D"/>
    <w:rPr>
      <w:rFonts w:asciiTheme="majorHAnsi" w:hAnsiTheme="majorHAnsi" w:cstheme="majorHAnsi"/>
      <w:b/>
      <w:bCs/>
      <w:color w:val="797979" w:themeColor="background2" w:themeShade="80"/>
      <w:kern w:val="32"/>
      <w:sz w:val="24"/>
      <w:szCs w:val="32"/>
    </w:rPr>
  </w:style>
  <w:style w:type="paragraph" w:styleId="NoSpacing">
    <w:name w:val="No Spacing"/>
    <w:uiPriority w:val="1"/>
    <w:qFormat/>
    <w:rsid w:val="00172B3D"/>
    <w:rPr>
      <w:sz w:val="12"/>
    </w:rPr>
  </w:style>
  <w:style w:type="paragraph" w:styleId="TOC4">
    <w:name w:val="toc 4"/>
    <w:basedOn w:val="Normal"/>
    <w:next w:val="Normal"/>
    <w:autoRedefine/>
    <w:uiPriority w:val="39"/>
    <w:rsid w:val="006D01CF"/>
    <w:pPr>
      <w:tabs>
        <w:tab w:val="right" w:leader="dot" w:pos="10080"/>
      </w:tabs>
      <w:spacing w:after="60" w:line="240" w:lineRule="auto"/>
      <w:ind w:left="720"/>
    </w:pPr>
    <w:rPr>
      <w:noProof/>
    </w:rPr>
  </w:style>
  <w:style w:type="paragraph" w:customStyle="1" w:styleId="COVER-TypeofReport-ProximaFont">
    <w:name w:val="COVER - Type of Report  - Proxima Font"/>
    <w:qFormat/>
    <w:rsid w:val="00130D0F"/>
    <w:pPr>
      <w:spacing w:before="1700" w:after="40"/>
    </w:pPr>
    <w:rPr>
      <w:rFonts w:ascii="Arial Bold" w:hAnsi="Arial Bold"/>
      <w:b/>
      <w:caps/>
      <w:color w:val="797979" w:themeColor="background2" w:themeShade="80"/>
      <w:spacing w:val="20"/>
      <w:sz w:val="40"/>
    </w:rPr>
  </w:style>
  <w:style w:type="paragraph" w:customStyle="1" w:styleId="Cover-Date">
    <w:name w:val="Cover - Date"/>
    <w:qFormat/>
    <w:rsid w:val="00172B3D"/>
    <w:pPr>
      <w:spacing w:after="280"/>
    </w:pPr>
    <w:rPr>
      <w:rFonts w:ascii="Arial" w:hAnsi="Arial"/>
      <w:color w:val="7D7470"/>
      <w:spacing w:val="40"/>
      <w:sz w:val="24"/>
    </w:rPr>
  </w:style>
  <w:style w:type="paragraph" w:customStyle="1" w:styleId="CoverAuthorInfo">
    <w:name w:val="Cover Author Info"/>
    <w:qFormat/>
    <w:rsid w:val="00172B3D"/>
    <w:pPr>
      <w:spacing w:line="300" w:lineRule="exact"/>
    </w:pPr>
    <w:rPr>
      <w:rFonts w:ascii="Arial" w:hAnsi="Arial"/>
      <w:color w:val="615653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72B3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2B3D"/>
    <w:rPr>
      <w:rFonts w:ascii="Arial" w:eastAsia="Calibri" w:hAnsi="Arial"/>
    </w:rPr>
  </w:style>
  <w:style w:type="table" w:styleId="TableGridLight">
    <w:name w:val="Grid Table Light"/>
    <w:basedOn w:val="TableNormal"/>
    <w:uiPriority w:val="40"/>
    <w:rsid w:val="007A150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unhideWhenUsed/>
    <w:rsid w:val="00172B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2B3D"/>
    <w:rPr>
      <w:rFonts w:ascii="Arial" w:hAnsi="Arial"/>
      <w:color w:val="333333" w:themeColor="followedHyperlink"/>
      <w:sz w:val="22"/>
      <w:u w:val="single"/>
    </w:rPr>
  </w:style>
  <w:style w:type="paragraph" w:customStyle="1" w:styleId="NORCTableHeader3">
    <w:name w:val="NORC Table Header 3"/>
    <w:basedOn w:val="NORCTableHeader1"/>
    <w:qFormat/>
    <w:rsid w:val="00A90751"/>
    <w:pPr>
      <w:jc w:val="right"/>
    </w:pPr>
  </w:style>
  <w:style w:type="character" w:customStyle="1" w:styleId="Heading7Char">
    <w:name w:val="Heading 7 Char"/>
    <w:basedOn w:val="DefaultParagraphFont"/>
    <w:link w:val="Heading7"/>
    <w:uiPriority w:val="9"/>
    <w:rsid w:val="00172B3D"/>
    <w:rPr>
      <w:rFonts w:asciiTheme="majorHAnsi" w:eastAsiaTheme="majorEastAsia" w:hAnsiTheme="majorHAnsi" w:cstheme="majorBidi"/>
      <w:i/>
      <w:iCs/>
      <w:color w:val="191919" w:themeColor="accent1" w:themeShade="7F"/>
    </w:rPr>
  </w:style>
  <w:style w:type="paragraph" w:customStyle="1" w:styleId="NORCLogoplacement">
    <w:name w:val="NORC Logo placement"/>
    <w:basedOn w:val="Normal"/>
    <w:qFormat/>
    <w:rsid w:val="00172B3D"/>
    <w:pPr>
      <w:spacing w:after="320" w:line="240" w:lineRule="auto"/>
    </w:pPr>
    <w:rPr>
      <w:noProof/>
    </w:rPr>
  </w:style>
  <w:style w:type="paragraph" w:customStyle="1" w:styleId="508NORCORANGECA500A">
    <w:name w:val="508 NORC ORANGE #CA500A"/>
    <w:basedOn w:val="BodyText"/>
    <w:qFormat/>
    <w:rsid w:val="004521F4"/>
    <w:rPr>
      <w:color w:val="CA500A"/>
    </w:rPr>
  </w:style>
  <w:style w:type="paragraph" w:customStyle="1" w:styleId="NORCExhibit-TableFootnote">
    <w:name w:val="NORC Exhibit - Table Footnote"/>
    <w:basedOn w:val="Normal"/>
    <w:qFormat/>
    <w:rsid w:val="004C3318"/>
    <w:pPr>
      <w:tabs>
        <w:tab w:val="left" w:pos="450"/>
      </w:tabs>
      <w:spacing w:before="40" w:after="240" w:line="240" w:lineRule="auto"/>
    </w:pPr>
    <w:rPr>
      <w:rFonts w:eastAsia="Times New Roman" w:cs="Arial"/>
      <w:sz w:val="16"/>
      <w:szCs w:val="16"/>
    </w:rPr>
  </w:style>
  <w:style w:type="table" w:customStyle="1" w:styleId="NORCTable">
    <w:name w:val="NORC Table"/>
    <w:basedOn w:val="TableNormal"/>
    <w:uiPriority w:val="99"/>
    <w:rsid w:val="00AA16AF"/>
    <w:pPr>
      <w:spacing w:before="60" w:after="60"/>
    </w:pPr>
    <w:rPr>
      <w:rFonts w:ascii="Arial" w:hAnsi="Arial"/>
      <w:sz w:val="20"/>
    </w:rPr>
    <w:tblPr>
      <w:tblStyleRowBandSize w:val="1"/>
      <w:tblBorders>
        <w:insideV w:val="single" w:sz="2" w:space="0" w:color="F3F3F3" w:themeColor="background2"/>
      </w:tblBorders>
      <w:tblCellMar>
        <w:top w:w="29" w:type="dxa"/>
        <w:left w:w="72" w:type="dxa"/>
        <w:bottom w:w="29" w:type="dxa"/>
        <w:right w:w="72" w:type="dxa"/>
      </w:tblCellMar>
    </w:tblPr>
    <w:tcPr>
      <w:tcMar>
        <w:top w:w="29" w:type="dxa"/>
        <w:bottom w:w="29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80" w:beforeAutospacing="0" w:afterLines="0" w:after="8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Arial" w:hAnsi="Arial"/>
        <w:b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vertAlign w:val="baseline"/>
      </w:rPr>
      <w:tblPr/>
      <w:trPr>
        <w:tblHeader/>
      </w:trPr>
      <w:tcPr>
        <w:tcBorders>
          <w:top w:val="nil"/>
          <w:left w:val="nil"/>
          <w:bottom w:val="single" w:sz="12" w:space="0" w:color="353435" w:themeColor="text1"/>
          <w:right w:val="nil"/>
          <w:insideH w:val="nil"/>
          <w:insideV w:val="single" w:sz="2" w:space="0" w:color="F3F3F3" w:themeColor="background2"/>
          <w:tl2br w:val="nil"/>
          <w:tr2bl w:val="nil"/>
        </w:tcBorders>
        <w:shd w:val="clear" w:color="auto" w:fill="FAFAFA" w:themeFill="background2" w:themeFillTint="66"/>
        <w:vAlign w:val="bottom"/>
      </w:tcPr>
    </w:tblStylePr>
    <w:tblStylePr w:type="firstCol">
      <w:pPr>
        <w:jc w:val="left"/>
      </w:pPr>
      <w:rPr>
        <w:rFonts w:ascii="Arial" w:hAnsi="Arial"/>
        <w:sz w:val="20"/>
      </w:rPr>
    </w:tblStylePr>
    <w:tblStylePr w:type="band1Horz">
      <w:pPr>
        <w:keepNext w:val="0"/>
        <w:keepLines w:val="0"/>
        <w:pageBreakBefore w:val="0"/>
        <w:widowControl/>
        <w:suppressLineNumbers/>
        <w:suppressAutoHyphens/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sz w:val="20"/>
      </w:rPr>
    </w:tblStylePr>
    <w:tblStylePr w:type="band2Horz">
      <w:pPr>
        <w:keepNext w:val="0"/>
        <w:keepLines w:val="0"/>
        <w:pageBreakBefore w:val="0"/>
        <w:widowControl/>
        <w:suppressLineNumbers/>
        <w:suppressAutoHyphens/>
        <w:wordWrap/>
        <w:spacing w:beforeLines="0" w:before="40" w:beforeAutospacing="0" w:afterLines="0" w:after="4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3F3F3" w:themeColor="background2"/>
          <w:tl2br w:val="nil"/>
          <w:tr2bl w:val="nil"/>
        </w:tcBorders>
        <w:shd w:val="clear" w:color="auto" w:fill="FCFCFC" w:themeFill="background2" w:themeFillTint="33"/>
      </w:tcPr>
    </w:tblStylePr>
  </w:style>
  <w:style w:type="table" w:styleId="ListTable5Dark">
    <w:name w:val="List Table 5 Dark"/>
    <w:basedOn w:val="TableNormal"/>
    <w:uiPriority w:val="50"/>
    <w:rsid w:val="00F9322E"/>
    <w:rPr>
      <w:color w:val="FFFFFF" w:themeColor="background1"/>
    </w:rPr>
    <w:tblPr>
      <w:tblStyleRowBandSize w:val="1"/>
      <w:tblStyleColBandSize w:val="1"/>
      <w:tblBorders>
        <w:top w:val="single" w:sz="24" w:space="0" w:color="353435" w:themeColor="text1"/>
        <w:left w:val="single" w:sz="24" w:space="0" w:color="353435" w:themeColor="text1"/>
        <w:bottom w:val="single" w:sz="24" w:space="0" w:color="353435" w:themeColor="text1"/>
        <w:right w:val="single" w:sz="24" w:space="0" w:color="353435" w:themeColor="text1"/>
      </w:tblBorders>
    </w:tblPr>
    <w:tcPr>
      <w:shd w:val="clear" w:color="auto" w:fill="353435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4777E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989A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989A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989A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989A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4777E0"/>
    <w:tblPr>
      <w:tblStyleRowBandSize w:val="1"/>
      <w:tblStyleColBandSize w:val="1"/>
      <w:tblBorders>
        <w:top w:val="single" w:sz="4" w:space="0" w:color="ADADAD" w:themeColor="accent1" w:themeTint="66"/>
        <w:left w:val="single" w:sz="4" w:space="0" w:color="ADADAD" w:themeColor="accent1" w:themeTint="66"/>
        <w:bottom w:val="single" w:sz="4" w:space="0" w:color="ADADAD" w:themeColor="accent1" w:themeTint="66"/>
        <w:right w:val="single" w:sz="4" w:space="0" w:color="ADADAD" w:themeColor="accent1" w:themeTint="66"/>
        <w:insideH w:val="single" w:sz="4" w:space="0" w:color="ADADAD" w:themeColor="accent1" w:themeTint="66"/>
        <w:insideV w:val="single" w:sz="4" w:space="0" w:color="ADAD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77E0"/>
    <w:tblPr>
      <w:tblStyleRowBandSize w:val="1"/>
      <w:tblStyleColBandSize w:val="1"/>
      <w:tblBorders>
        <w:top w:val="single" w:sz="4" w:space="0" w:color="F4DFB4" w:themeColor="accent4" w:themeTint="66"/>
        <w:left w:val="single" w:sz="4" w:space="0" w:color="F4DFB4" w:themeColor="accent4" w:themeTint="66"/>
        <w:bottom w:val="single" w:sz="4" w:space="0" w:color="F4DFB4" w:themeColor="accent4" w:themeTint="66"/>
        <w:right w:val="single" w:sz="4" w:space="0" w:color="F4DFB4" w:themeColor="accent4" w:themeTint="66"/>
        <w:insideH w:val="single" w:sz="4" w:space="0" w:color="F4DFB4" w:themeColor="accent4" w:themeTint="66"/>
        <w:insideV w:val="single" w:sz="4" w:space="0" w:color="F4DFB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ECF8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CF8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5Dark-Accent6">
    <w:name w:val="List Table 5 Dark Accent 6"/>
    <w:basedOn w:val="TableNormal"/>
    <w:uiPriority w:val="50"/>
    <w:rsid w:val="00123E52"/>
    <w:rPr>
      <w:color w:val="FFFFFF" w:themeColor="background1"/>
    </w:rPr>
    <w:tblPr>
      <w:tblStyleRowBandSize w:val="1"/>
      <w:tblStyleColBandSize w:val="1"/>
      <w:tblBorders>
        <w:top w:val="single" w:sz="24" w:space="0" w:color="ADA39D" w:themeColor="accent6"/>
        <w:left w:val="single" w:sz="24" w:space="0" w:color="ADA39D" w:themeColor="accent6"/>
        <w:bottom w:val="single" w:sz="24" w:space="0" w:color="ADA39D" w:themeColor="accent6"/>
        <w:right w:val="single" w:sz="24" w:space="0" w:color="ADA39D" w:themeColor="accent6"/>
      </w:tblBorders>
    </w:tblPr>
    <w:tcPr>
      <w:shd w:val="clear" w:color="auto" w:fill="ADA39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5025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5025D"/>
    <w:tblPr>
      <w:tblStyleRowBandSize w:val="1"/>
      <w:tblStyleColBandSize w:val="1"/>
      <w:tblBorders>
        <w:top w:val="single" w:sz="4" w:space="0" w:color="AEADAE" w:themeColor="text1" w:themeTint="66"/>
        <w:left w:val="single" w:sz="4" w:space="0" w:color="AEADAE" w:themeColor="text1" w:themeTint="66"/>
        <w:bottom w:val="single" w:sz="4" w:space="0" w:color="AEADAE" w:themeColor="text1" w:themeTint="66"/>
        <w:right w:val="single" w:sz="4" w:space="0" w:color="AEADAE" w:themeColor="text1" w:themeTint="66"/>
        <w:insideH w:val="single" w:sz="4" w:space="0" w:color="AEADAE" w:themeColor="text1" w:themeTint="66"/>
        <w:insideV w:val="single" w:sz="4" w:space="0" w:color="AEADAE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6848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848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CPresentedto">
    <w:name w:val="NORC Presented to"/>
    <w:next w:val="NORCCoverAddressInformation"/>
    <w:qFormat/>
    <w:rsid w:val="00396D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eastAsia="Times New Roman" w:hAnsi="Arial" w:cs="ArialMT"/>
      <w:caps/>
      <w:color w:val="353435" w:themeColor="text1"/>
      <w:spacing w:val="10"/>
      <w:lang w:bidi="en-US"/>
    </w:rPr>
  </w:style>
  <w:style w:type="character" w:customStyle="1" w:styleId="articlebreadcrumbs">
    <w:name w:val="article__breadcrumbs"/>
    <w:basedOn w:val="DefaultParagraphFont"/>
    <w:rsid w:val="00396DA6"/>
  </w:style>
  <w:style w:type="character" w:customStyle="1" w:styleId="ListParagraphChar">
    <w:name w:val="List Paragraph Char"/>
    <w:aliases w:val="List Square Char,Table bullet Char,Resume Title Char,Citation List Char,heading 4 Char,Graphic Char,List Paragraph1 Char,1st level - Bullet List Paragraph Char,Lettre d'introduction Char,Paragrafo elenco Char,Bullet list Char,Ha Char"/>
    <w:basedOn w:val="DefaultParagraphFont"/>
    <w:link w:val="ListParagraph"/>
    <w:uiPriority w:val="34"/>
    <w:locked/>
    <w:rsid w:val="00396DA6"/>
    <w:rPr>
      <w:rFonts w:ascii="Arial" w:hAnsi="Arial"/>
    </w:rPr>
  </w:style>
  <w:style w:type="paragraph" w:styleId="Revision">
    <w:name w:val="Revision"/>
    <w:hidden/>
    <w:uiPriority w:val="99"/>
    <w:semiHidden/>
    <w:rsid w:val="00396DA6"/>
    <w:rPr>
      <w:sz w:val="24"/>
    </w:rPr>
  </w:style>
  <w:style w:type="table" w:customStyle="1" w:styleId="ListTable31">
    <w:name w:val="List Table 31"/>
    <w:basedOn w:val="TableNormal"/>
    <w:next w:val="ListTable3"/>
    <w:uiPriority w:val="48"/>
    <w:rsid w:val="00396DA6"/>
    <w:rPr>
      <w:rFonts w:eastAsia="Times New Roman"/>
      <w:sz w:val="20"/>
      <w:szCs w:val="20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396DA6"/>
    <w:tblPr>
      <w:tblStyleRowBandSize w:val="1"/>
      <w:tblStyleColBandSize w:val="1"/>
      <w:tblBorders>
        <w:top w:val="single" w:sz="4" w:space="0" w:color="353435" w:themeColor="text1"/>
        <w:left w:val="single" w:sz="4" w:space="0" w:color="353435" w:themeColor="text1"/>
        <w:bottom w:val="single" w:sz="4" w:space="0" w:color="353435" w:themeColor="text1"/>
        <w:right w:val="single" w:sz="4" w:space="0" w:color="35343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3435" w:themeFill="text1"/>
      </w:tcPr>
    </w:tblStylePr>
    <w:tblStylePr w:type="lastRow">
      <w:rPr>
        <w:b/>
        <w:bCs/>
      </w:rPr>
      <w:tblPr/>
      <w:tcPr>
        <w:tcBorders>
          <w:top w:val="double" w:sz="4" w:space="0" w:color="35343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3435" w:themeColor="text1"/>
          <w:right w:val="single" w:sz="4" w:space="0" w:color="353435" w:themeColor="text1"/>
        </w:tcBorders>
      </w:tcPr>
    </w:tblStylePr>
    <w:tblStylePr w:type="band1Horz">
      <w:tblPr/>
      <w:tcPr>
        <w:tcBorders>
          <w:top w:val="single" w:sz="4" w:space="0" w:color="353435" w:themeColor="text1"/>
          <w:bottom w:val="single" w:sz="4" w:space="0" w:color="35343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3435" w:themeColor="text1"/>
          <w:left w:val="nil"/>
        </w:tcBorders>
      </w:tcPr>
    </w:tblStylePr>
    <w:tblStylePr w:type="swCell">
      <w:tblPr/>
      <w:tcPr>
        <w:tcBorders>
          <w:top w:val="double" w:sz="4" w:space="0" w:color="353435" w:themeColor="text1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396DA6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96DA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396DA6"/>
    <w:tblPr>
      <w:tblStyleRowBandSize w:val="1"/>
      <w:tblBorders>
        <w:top w:val="single" w:sz="4" w:space="0" w:color="B6B6B6" w:themeColor="background2" w:themeShade="BF"/>
        <w:left w:val="single" w:sz="4" w:space="0" w:color="B6B6B6" w:themeColor="background2" w:themeShade="BF"/>
        <w:bottom w:val="single" w:sz="4" w:space="0" w:color="B6B6B6" w:themeColor="background2" w:themeShade="BF"/>
        <w:right w:val="single" w:sz="4" w:space="0" w:color="B6B6B6" w:themeColor="background2" w:themeShade="BF"/>
        <w:insideV w:val="single" w:sz="4" w:space="0" w:color="B6B6B6" w:themeColor="background2" w:themeShade="BF"/>
      </w:tblBorders>
    </w:tblPr>
    <w:tcPr>
      <w:shd w:val="clear" w:color="auto" w:fill="F7F7F7" w:themeFill="background2" w:themeFillTint="99"/>
    </w:tcPr>
    <w:tblStylePr w:type="firstRow">
      <w:tblPr/>
      <w:tcPr>
        <w:shd w:val="clear" w:color="auto" w:fill="F7F7F7" w:themeFill="background2" w:themeFillTint="99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insideH w:val="nil"/>
        </w:tcBorders>
        <w:shd w:val="clear" w:color="auto" w:fill="FCFCFC" w:themeFill="background2" w:themeFillTint="33"/>
      </w:tcPr>
    </w:tblStylePr>
  </w:style>
  <w:style w:type="table" w:customStyle="1" w:styleId="Style2">
    <w:name w:val="Style2"/>
    <w:basedOn w:val="TableNormal"/>
    <w:uiPriority w:val="99"/>
    <w:rsid w:val="00396DA6"/>
    <w:tblPr>
      <w:tblStyleRowBandSize w:val="1"/>
      <w:tblBorders>
        <w:top w:val="single" w:sz="4" w:space="0" w:color="B6B6B6" w:themeColor="background2" w:themeShade="BF"/>
        <w:left w:val="single" w:sz="4" w:space="0" w:color="B6B6B6" w:themeColor="background2" w:themeShade="BF"/>
        <w:bottom w:val="single" w:sz="4" w:space="0" w:color="B6B6B6" w:themeColor="background2" w:themeShade="BF"/>
        <w:right w:val="single" w:sz="4" w:space="0" w:color="B6B6B6" w:themeColor="background2" w:themeShade="BF"/>
        <w:insideH w:val="single" w:sz="4" w:space="0" w:color="B6B6B6" w:themeColor="background2" w:themeShade="BF"/>
        <w:insideV w:val="single" w:sz="4" w:space="0" w:color="B6B6B6" w:themeColor="background2" w:themeShade="BF"/>
      </w:tblBorders>
    </w:tblPr>
    <w:tblStylePr w:type="firstCol">
      <w:tblPr/>
      <w:tcPr>
        <w:shd w:val="clear" w:color="auto" w:fill="F7F7F7" w:themeFill="background2" w:themeFillTint="99"/>
      </w:tcPr>
    </w:tblStylePr>
    <w:tblStylePr w:type="band2Horz">
      <w:tblPr/>
      <w:tcPr>
        <w:tcBorders>
          <w:insideH w:val="single" w:sz="4" w:space="0" w:color="FFFFFF" w:themeColor="background1"/>
        </w:tcBorders>
        <w:shd w:val="clear" w:color="auto" w:fill="FCFCFC" w:themeFill="background2" w:themeFillTint="33"/>
      </w:tcPr>
    </w:tblStylePr>
  </w:style>
  <w:style w:type="table" w:customStyle="1" w:styleId="Style3">
    <w:name w:val="Style3"/>
    <w:basedOn w:val="TableNormal"/>
    <w:uiPriority w:val="99"/>
    <w:rsid w:val="00396DA6"/>
    <w:tblPr>
      <w:tblBorders>
        <w:top w:val="single" w:sz="4" w:space="0" w:color="B6B6B6" w:themeColor="background2" w:themeShade="BF"/>
        <w:left w:val="single" w:sz="4" w:space="0" w:color="B6B6B6" w:themeColor="background2" w:themeShade="BF"/>
        <w:bottom w:val="single" w:sz="4" w:space="0" w:color="B6B6B6" w:themeColor="background2" w:themeShade="BF"/>
        <w:right w:val="single" w:sz="4" w:space="0" w:color="B6B6B6" w:themeColor="background2" w:themeShade="BF"/>
        <w:insideH w:val="single" w:sz="4" w:space="0" w:color="B6B6B6" w:themeColor="background2" w:themeShade="BF"/>
        <w:insideV w:val="single" w:sz="4" w:space="0" w:color="B6B6B6" w:themeColor="background2" w:themeShade="BF"/>
      </w:tblBorders>
    </w:tblPr>
    <w:tblStylePr w:type="firstRow">
      <w:tblPr/>
      <w:tcPr>
        <w:shd w:val="clear" w:color="auto" w:fill="F7F7F7" w:themeFill="background2" w:themeFillTint="99"/>
      </w:tcPr>
    </w:tblStylePr>
  </w:style>
  <w:style w:type="paragraph" w:customStyle="1" w:styleId="NORCTableFootnote">
    <w:name w:val="NORC Table Footnote"/>
    <w:basedOn w:val="NORCTableBodyLeft"/>
    <w:qFormat/>
    <w:rsid w:val="00396DA6"/>
    <w:pPr>
      <w:spacing w:after="480"/>
    </w:pPr>
    <w:rPr>
      <w:sz w:val="18"/>
    </w:rPr>
  </w:style>
  <w:style w:type="paragraph" w:styleId="Quote">
    <w:name w:val="Quote"/>
    <w:basedOn w:val="Normal"/>
    <w:next w:val="Normal"/>
    <w:link w:val="QuoteChar"/>
    <w:uiPriority w:val="6"/>
    <w:qFormat/>
    <w:rsid w:val="00065610"/>
    <w:pPr>
      <w:spacing w:after="40" w:line="240" w:lineRule="auto"/>
      <w:jc w:val="center"/>
    </w:pPr>
    <w:rPr>
      <w:rFonts w:asciiTheme="majorHAnsi" w:hAnsiTheme="majorHAnsi" w:cstheme="minorBidi"/>
      <w:i/>
      <w:iCs/>
      <w:color w:val="353435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065610"/>
    <w:rPr>
      <w:rFonts w:asciiTheme="majorHAnsi" w:hAnsiTheme="majorHAnsi" w:cstheme="minorBidi"/>
      <w:i/>
      <w:iCs/>
      <w:color w:val="353435" w:themeColor="text1"/>
      <w:szCs w:val="24"/>
    </w:rPr>
  </w:style>
  <w:style w:type="paragraph" w:customStyle="1" w:styleId="Quote2">
    <w:name w:val="Quote 2"/>
    <w:basedOn w:val="ListParagraph"/>
    <w:qFormat/>
    <w:rsid w:val="00C141F5"/>
    <w:pPr>
      <w:spacing w:before="120" w:after="40" w:line="240" w:lineRule="auto"/>
      <w:ind w:left="0"/>
      <w:contextualSpacing w:val="0"/>
      <w:jc w:val="right"/>
    </w:pPr>
    <w:rPr>
      <w:rFonts w:ascii="Verdana" w:eastAsia="Times New Roman" w:hAnsi="Verdana"/>
      <w:color w:val="262626"/>
      <w:sz w:val="20"/>
      <w:szCs w:val="18"/>
      <w:lang w:eastAsia="ja-JP"/>
    </w:rPr>
  </w:style>
  <w:style w:type="paragraph" w:customStyle="1" w:styleId="CallOut1">
    <w:name w:val="Call Out 1"/>
    <w:basedOn w:val="Normal"/>
    <w:qFormat/>
    <w:rsid w:val="00065610"/>
    <w:pPr>
      <w:framePr w:hSpace="187" w:vSpace="86" w:wrap="around" w:vAnchor="text" w:hAnchor="margin" w:xAlign="right" w:y="1410"/>
    </w:pPr>
    <w:rPr>
      <w:color w:val="353435" w:themeColor="text1"/>
    </w:rPr>
  </w:style>
  <w:style w:type="paragraph" w:customStyle="1" w:styleId="CallOut2">
    <w:name w:val="Call Out 2"/>
    <w:basedOn w:val="Normal"/>
    <w:qFormat/>
    <w:rsid w:val="00065610"/>
    <w:pPr>
      <w:framePr w:hSpace="187" w:vSpace="86" w:wrap="around" w:vAnchor="text" w:hAnchor="margin" w:xAlign="right" w:y="1410"/>
      <w:spacing w:before="40" w:after="40" w:line="240" w:lineRule="auto"/>
    </w:pPr>
    <w:rPr>
      <w:color w:val="353435" w:themeColor="text1"/>
    </w:rPr>
  </w:style>
  <w:style w:type="paragraph" w:styleId="Index5">
    <w:name w:val="index 5"/>
    <w:basedOn w:val="Normal"/>
    <w:next w:val="Normal"/>
    <w:autoRedefine/>
    <w:uiPriority w:val="99"/>
    <w:unhideWhenUsed/>
    <w:rsid w:val="00AA16AF"/>
    <w:pPr>
      <w:spacing w:line="240" w:lineRule="auto"/>
      <w:ind w:left="1100" w:hanging="220"/>
    </w:pPr>
  </w:style>
  <w:style w:type="character" w:styleId="EndnoteReference">
    <w:name w:val="endnote reference"/>
    <w:basedOn w:val="DefaultParagraphFont"/>
    <w:uiPriority w:val="99"/>
    <w:semiHidden/>
    <w:unhideWhenUsed/>
    <w:rsid w:val="00820A68"/>
    <w:rPr>
      <w:vertAlign w:val="superscript"/>
    </w:rPr>
  </w:style>
  <w:style w:type="paragraph" w:customStyle="1" w:styleId="Header6">
    <w:name w:val="Header 6"/>
    <w:basedOn w:val="Heading2"/>
    <w:link w:val="Header6Char"/>
    <w:qFormat/>
    <w:rsid w:val="004D0E43"/>
    <w:pPr>
      <w:shd w:val="clear" w:color="auto" w:fill="FFFFFF" w:themeFill="background1"/>
    </w:pPr>
  </w:style>
  <w:style w:type="character" w:customStyle="1" w:styleId="Header6Char">
    <w:name w:val="Header 6 Char"/>
    <w:basedOn w:val="Heading2Char"/>
    <w:link w:val="Header6"/>
    <w:rsid w:val="004D0E43"/>
    <w:rPr>
      <w:rFonts w:ascii="Arial" w:hAnsi="Arial"/>
      <w:sz w:val="46"/>
      <w:szCs w:val="20"/>
      <w:shd w:val="clear" w:color="auto" w:fill="FFFFFF" w:themeFill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28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89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07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75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79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64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04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3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17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721">
          <w:marLeft w:val="161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256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519">
          <w:marLeft w:val="161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0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219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36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2988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7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66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27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69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26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184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53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5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59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624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NORC">
  <a:themeElements>
    <a:clrScheme name="ACOG Annual Clinical and Scientific Meeting">
      <a:dk1>
        <a:srgbClr val="353435"/>
      </a:dk1>
      <a:lt1>
        <a:srgbClr val="FFFFFF"/>
      </a:lt1>
      <a:dk2>
        <a:srgbClr val="3F387C"/>
      </a:dk2>
      <a:lt2>
        <a:srgbClr val="F3F3F3"/>
      </a:lt2>
      <a:accent1>
        <a:srgbClr val="333333"/>
      </a:accent1>
      <a:accent2>
        <a:srgbClr val="007C9A"/>
      </a:accent2>
      <a:accent3>
        <a:srgbClr val="00A887"/>
      </a:accent3>
      <a:accent4>
        <a:srgbClr val="E4B146"/>
      </a:accent4>
      <a:accent5>
        <a:srgbClr val="EC712E"/>
      </a:accent5>
      <a:accent6>
        <a:srgbClr val="ADA39D"/>
      </a:accent6>
      <a:hlink>
        <a:srgbClr val="333333"/>
      </a:hlink>
      <a:folHlink>
        <a:srgbClr val="333333"/>
      </a:folHlink>
    </a:clrScheme>
    <a:fontScheme name="NORC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744a5fc2-e1de-4226-a417-e5990e3526f4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160C4A60E2147AF0D05C24D38688D" ma:contentTypeVersion="35" ma:contentTypeDescription="Create a new document." ma:contentTypeScope="" ma:versionID="082e1565b625ece1e6824752e7bed943">
  <xsd:schema xmlns:xsd="http://www.w3.org/2001/XMLSchema" xmlns:xs="http://www.w3.org/2001/XMLSchema" xmlns:p="http://schemas.microsoft.com/office/2006/metadata/properties" xmlns:ns2="928497c2-ee30-46df-be77-7d1a4769719c" xmlns:ns3="6aa5e02b-4df6-4c79-9c8d-ee7c734493be" xmlns:ns4="a05937c2-c72e-4da0-8099-8e72a155abb7" targetNamespace="http://schemas.microsoft.com/office/2006/metadata/properties" ma:root="true" ma:fieldsID="c2aae3e3e647ebdc46eb91a0c5303b8b" ns2:_="" ns3:_="" ns4:_="">
    <xsd:import namespace="928497c2-ee30-46df-be77-7d1a4769719c"/>
    <xsd:import namespace="6aa5e02b-4df6-4c79-9c8d-ee7c734493be"/>
    <xsd:import namespace="a05937c2-c72e-4da0-8099-8e72a155a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497c2-ee30-46df-be77-7d1a47697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5e02b-4df6-4c79-9c8d-ee7c73449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37c2-c72e-4da0-8099-8e72a155ab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4e9c50f-5121-4b51-9dac-899911778bbf}" ma:internalName="TaxCatchAll" ma:showField="CatchAllData" ma:web="928497c2-ee30-46df-be77-7d1a47697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937c2-c72e-4da0-8099-8e72a155abb7" xsi:nil="true"/>
    <lcf76f155ced4ddcb4097134ff3c332f xmlns="6aa5e02b-4df6-4c79-9c8d-ee7c734493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364470-2402-4AC3-A8C4-7083BD887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5B7FF-E528-4418-8DF8-B2C989C43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CAC0B8-A5F1-4203-873C-30B25925919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898099-ED38-4C5A-AE36-E814A1650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497c2-ee30-46df-be77-7d1a4769719c"/>
    <ds:schemaRef ds:uri="6aa5e02b-4df6-4c79-9c8d-ee7c734493be"/>
    <ds:schemaRef ds:uri="a05937c2-c72e-4da0-8099-8e72a155a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6F5A1D-E73D-4F40-A711-78340F2375D4}">
  <ds:schemaRefs>
    <ds:schemaRef ds:uri="http://schemas.microsoft.com/office/2006/metadata/properties"/>
    <ds:schemaRef ds:uri="http://schemas.microsoft.com/office/infopath/2007/PartnerControls"/>
    <ds:schemaRef ds:uri="a05937c2-c72e-4da0-8099-8e72a155abb7"/>
    <ds:schemaRef ds:uri="6aa5e02b-4df6-4c79-9c8d-ee7c73449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Company>NORC</Company>
  <LinksUpToDate>false</LinksUpToDate>
  <CharactersWithSpaces>4933</CharactersWithSpaces>
  <SharedDoc>false</SharedDoc>
  <HLinks>
    <vt:vector size="6" baseType="variant">
      <vt:variant>
        <vt:i4>327791</vt:i4>
      </vt:variant>
      <vt:variant>
        <vt:i4>0</vt:i4>
      </vt:variant>
      <vt:variant>
        <vt:i4>0</vt:i4>
      </vt:variant>
      <vt:variant>
        <vt:i4>5</vt:i4>
      </vt:variant>
      <vt:variant>
        <vt:lpwstr>mailto:ng-crystal@norc.org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Yajaira Gijon</dc:creator>
  <cp:keywords/>
  <cp:lastModifiedBy>Crystal Ng</cp:lastModifiedBy>
  <cp:revision>3</cp:revision>
  <dcterms:created xsi:type="dcterms:W3CDTF">2025-03-27T15:48:00Z</dcterms:created>
  <dcterms:modified xsi:type="dcterms:W3CDTF">2025-03-27T15:50:00Z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0x01010091A160C4A60E2147AF0D05C24D38688D</vt:lpwstr>
  </property>
  <property fmtid="{D5CDD505-2E9C-101B-9397-08002B2CF9AE}" pid="3" name="Department Tags">
    <vt:lpwstr/>
  </property>
  <property fmtid="{D5CDD505-2E9C-101B-9397-08002B2CF9AE}" pid="4" name="Topic Tags">
    <vt:lpwstr/>
  </property>
  <property fmtid="{D5CDD505-2E9C-101B-9397-08002B2CF9AE}" pid="5" name="Project Tags">
    <vt:lpwstr/>
  </property>
  <property fmtid="{D5CDD505-2E9C-101B-9397-08002B2CF9AE}" pid="6" name="Document Type">
    <vt:lpwstr/>
  </property>
  <property fmtid="{D5CDD505-2E9C-101B-9397-08002B2CF9AE}" pid="7" name="Location Tags">
    <vt:lpwstr/>
  </property>
  <property fmtid="{D5CDD505-2E9C-101B-9397-08002B2CF9AE}" pid="8" name="MediaServiceImageTags">
    <vt:lpwstr/>
  </property>
  <property fmtid="{D5CDD505-2E9C-101B-9397-08002B2CF9AE}" pid="9" name="GrammarlyDocumentId">
    <vt:lpwstr>11b11d1b00f11fd5c964af101da6b05b549a75b35a81e36403d2ef151b503309</vt:lpwstr>
  </property>
</Properties>
</file>